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D97D3E" w:rsidRDefault="00341A9D" w:rsidP="000C5296">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Default="000C5296" w:rsidP="000C5296">
      <w:pPr>
        <w:rPr>
          <w:b/>
          <w:bCs/>
        </w:rPr>
      </w:pPr>
    </w:p>
    <w:p w:rsidR="000C5296" w:rsidRPr="00D97D3E" w:rsidRDefault="000C5296" w:rsidP="000C5296">
      <w:pPr>
        <w:rPr>
          <w:b/>
          <w:bCs/>
        </w:rPr>
      </w:pPr>
    </w:p>
    <w:p w:rsidR="0014463C" w:rsidRDefault="0014463C" w:rsidP="00D97D3E">
      <w:pPr>
        <w:spacing w:after="200" w:line="276" w:lineRule="auto"/>
        <w:jc w:val="right"/>
        <w:rPr>
          <w:rFonts w:ascii="Calibri" w:eastAsia="Calibri" w:hAnsi="Calibri" w:cs="Calibri"/>
          <w:sz w:val="22"/>
          <w:szCs w:val="22"/>
          <w:lang w:eastAsia="en-US"/>
        </w:rPr>
      </w:pPr>
    </w:p>
    <w:p w:rsidR="004C527A" w:rsidRDefault="004C527A" w:rsidP="001C57E6">
      <w:pPr>
        <w:spacing w:after="200" w:line="276" w:lineRule="auto"/>
        <w:rPr>
          <w:rFonts w:ascii="Calibri" w:eastAsia="Calibri" w:hAnsi="Calibri" w:cs="Calibri"/>
          <w:sz w:val="22"/>
          <w:szCs w:val="22"/>
          <w:lang w:eastAsia="en-US"/>
        </w:rPr>
      </w:pPr>
    </w:p>
    <w:p w:rsidR="0014463C" w:rsidRDefault="0014463C" w:rsidP="001C57E6">
      <w:pPr>
        <w:spacing w:after="200" w:line="276" w:lineRule="auto"/>
        <w:rPr>
          <w:rFonts w:ascii="Calibri" w:eastAsia="Calibri" w:hAnsi="Calibri" w:cs="Calibri"/>
          <w:sz w:val="22"/>
          <w:szCs w:val="22"/>
          <w:lang w:eastAsia="en-US"/>
        </w:rPr>
      </w:pPr>
    </w:p>
    <w:p w:rsidR="00F62DAF" w:rsidRDefault="00F62DAF" w:rsidP="00F71A0D">
      <w:pPr>
        <w:ind w:right="642"/>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1C57E6" w:rsidRDefault="0008455C" w:rsidP="001A474B">
      <w:pPr>
        <w:tabs>
          <w:tab w:val="center" w:pos="0"/>
        </w:tabs>
        <w:jc w:val="center"/>
        <w:rPr>
          <w:sz w:val="26"/>
          <w:szCs w:val="26"/>
        </w:rPr>
      </w:pPr>
      <w:r>
        <w:rPr>
          <w:sz w:val="26"/>
          <w:szCs w:val="26"/>
        </w:rPr>
        <w:t>на поставку</w:t>
      </w:r>
      <w:r w:rsidRPr="0008455C">
        <w:rPr>
          <w:sz w:val="26"/>
          <w:szCs w:val="26"/>
        </w:rPr>
        <w:t xml:space="preserve"> </w:t>
      </w:r>
      <w:r w:rsidR="004C1722" w:rsidRPr="004C1722">
        <w:rPr>
          <w:sz w:val="26"/>
          <w:szCs w:val="26"/>
        </w:rPr>
        <w:t>шкафов для коммерческого ЦОД</w:t>
      </w:r>
    </w:p>
    <w:p w:rsidR="004C1722" w:rsidRDefault="004C1722" w:rsidP="001A474B">
      <w:pPr>
        <w:tabs>
          <w:tab w:val="center" w:pos="0"/>
        </w:tabs>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0C5296">
        <w:rPr>
          <w:iCs/>
        </w:rPr>
        <w:t>03</w:t>
      </w:r>
      <w:r w:rsidRPr="00F84878">
        <w:rPr>
          <w:iCs/>
        </w:rPr>
        <w:t xml:space="preserve">» </w:t>
      </w:r>
      <w:r w:rsidR="00B227A2">
        <w:rPr>
          <w:iCs/>
        </w:rPr>
        <w:t>августа</w:t>
      </w:r>
      <w:r w:rsidR="004C1722">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7D114C" w:rsidRDefault="007D114C"/>
    <w:p w:rsidR="00341A9D" w:rsidRDefault="00341A9D"/>
    <w:p w:rsidR="00341A9D" w:rsidRDefault="00341A9D"/>
    <w:p w:rsidR="00341A9D" w:rsidRDefault="00341A9D"/>
    <w:p w:rsidR="004C1722" w:rsidRDefault="004C1722"/>
    <w:p w:rsidR="004C1722" w:rsidRDefault="004C1722"/>
    <w:p w:rsidR="00341A9D" w:rsidRDefault="00341A9D"/>
    <w:p w:rsidR="00F62DAF" w:rsidRDefault="00F62DAF" w:rsidP="00341A9D">
      <w:pPr>
        <w:jc w:val="center"/>
        <w:rPr>
          <w:b/>
        </w:rPr>
      </w:pPr>
    </w:p>
    <w:p w:rsidR="00891065" w:rsidRDefault="00891065"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F750B"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FF750B">
        <w:t xml:space="preserve">поставку </w:t>
      </w:r>
      <w:r w:rsidR="004C1722" w:rsidRPr="004C1722">
        <w:t xml:space="preserve">шкафов для коммерческого ЦОД </w:t>
      </w:r>
      <w:r w:rsidRPr="00FF750B">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C1722"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D97D3E" w:rsidRPr="00436C83" w:rsidRDefault="00D97D3E" w:rsidP="00D97D3E">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D97D3E" w:rsidRPr="00B227A2" w:rsidRDefault="00D97D3E" w:rsidP="00D97D3E">
            <w:pPr>
              <w:autoSpaceDE w:val="0"/>
              <w:autoSpaceDN w:val="0"/>
              <w:adjustRightInd w:val="0"/>
              <w:jc w:val="both"/>
              <w:rPr>
                <w:rFonts w:eastAsiaTheme="minorHAnsi"/>
                <w:color w:val="0000FF"/>
                <w:u w:val="single"/>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D97D3E" w:rsidRPr="00436C83" w:rsidRDefault="00D97D3E" w:rsidP="00D97D3E">
            <w:pPr>
              <w:autoSpaceDE w:val="0"/>
              <w:autoSpaceDN w:val="0"/>
              <w:adjustRightInd w:val="0"/>
              <w:jc w:val="both"/>
              <w:rPr>
                <w:rFonts w:eastAsiaTheme="minorHAnsi"/>
                <w:lang w:eastAsia="en-US"/>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4C1722" w:rsidRPr="004C1722">
              <w:rPr>
                <w:iCs/>
              </w:rPr>
              <w:t>Хасанов Марат Рашитович</w:t>
            </w:r>
          </w:p>
          <w:p w:rsidR="00341A9D" w:rsidRPr="004C527A" w:rsidRDefault="00C30CAB" w:rsidP="004C1722">
            <w:pPr>
              <w:pStyle w:val="Default"/>
              <w:jc w:val="both"/>
            </w:pPr>
            <w:r w:rsidRPr="00D93D3D">
              <w:rPr>
                <w:bCs/>
              </w:rPr>
              <w:t>тел</w:t>
            </w:r>
            <w:r w:rsidRPr="004C527A">
              <w:rPr>
                <w:bCs/>
              </w:rPr>
              <w:t>. + 7 (347) 221-</w:t>
            </w:r>
            <w:r w:rsidR="00FF750B" w:rsidRPr="004C527A">
              <w:rPr>
                <w:bCs/>
              </w:rPr>
              <w:t>5</w:t>
            </w:r>
            <w:r w:rsidR="004C1722" w:rsidRPr="004C527A">
              <w:rPr>
                <w:bCs/>
              </w:rPr>
              <w:t>6</w:t>
            </w:r>
            <w:r w:rsidR="00FF750B" w:rsidRPr="004C527A">
              <w:rPr>
                <w:bCs/>
              </w:rPr>
              <w:t>-</w:t>
            </w:r>
            <w:r w:rsidR="004C1722" w:rsidRPr="004C527A">
              <w:rPr>
                <w:bCs/>
              </w:rPr>
              <w:t>40</w:t>
            </w:r>
            <w:r w:rsidRPr="004C527A">
              <w:rPr>
                <w:bCs/>
              </w:rPr>
              <w:t xml:space="preserve">, </w:t>
            </w:r>
            <w:r w:rsidRPr="00D93D3D">
              <w:rPr>
                <w:bCs/>
                <w:lang w:val="en-US"/>
              </w:rPr>
              <w:t>e</w:t>
            </w:r>
            <w:r w:rsidRPr="004C527A">
              <w:rPr>
                <w:bCs/>
              </w:rPr>
              <w:t>-</w:t>
            </w:r>
            <w:r w:rsidRPr="00D93D3D">
              <w:rPr>
                <w:bCs/>
                <w:lang w:val="en-US"/>
              </w:rPr>
              <w:t>mail</w:t>
            </w:r>
            <w:r w:rsidRPr="004C527A">
              <w:rPr>
                <w:bCs/>
              </w:rPr>
              <w:t>:</w:t>
            </w:r>
            <w:r w:rsidRPr="004C527A">
              <w:rPr>
                <w:rFonts w:eastAsia="Times New Roman"/>
                <w:color w:val="777777"/>
                <w:lang w:eastAsia="ru-RU"/>
              </w:rPr>
              <w:t xml:space="preserve"> </w:t>
            </w:r>
            <w:hyperlink r:id="rId15" w:history="1">
              <w:r w:rsidR="004C1722" w:rsidRPr="001A0D57">
                <w:rPr>
                  <w:rStyle w:val="a6"/>
                  <w:lang w:val="en-US"/>
                </w:rPr>
                <w:t>marat</w:t>
              </w:r>
              <w:r w:rsidR="004C1722" w:rsidRPr="004C527A">
                <w:rPr>
                  <w:rStyle w:val="a6"/>
                </w:rPr>
                <w:t>@</w:t>
              </w:r>
              <w:r w:rsidR="004C1722" w:rsidRPr="001A0D57">
                <w:rPr>
                  <w:rStyle w:val="a6"/>
                  <w:lang w:val="en-US"/>
                </w:rPr>
                <w:t>bashtel</w:t>
              </w:r>
              <w:r w:rsidR="004C1722" w:rsidRPr="004C527A">
                <w:rPr>
                  <w:rStyle w:val="a6"/>
                </w:rPr>
                <w:t>.</w:t>
              </w:r>
              <w:r w:rsidR="004C1722" w:rsidRPr="001A0D57">
                <w:rPr>
                  <w:rStyle w:val="a6"/>
                  <w:lang w:val="en-US"/>
                </w:rPr>
                <w:t>ru</w:t>
              </w:r>
            </w:hyperlink>
          </w:p>
          <w:p w:rsidR="004C1722" w:rsidRPr="004C527A" w:rsidRDefault="004C1722" w:rsidP="004C1722">
            <w:pPr>
              <w:pStyle w:val="Default"/>
              <w:jc w:val="both"/>
              <w:rPr>
                <w:iCs/>
              </w:rPr>
            </w:pP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440601" w:rsidRDefault="00341A9D" w:rsidP="00E455A3">
            <w:pPr>
              <w:pStyle w:val="Default"/>
              <w:jc w:val="both"/>
            </w:pPr>
            <w:r w:rsidRPr="0000602B">
              <w:rPr>
                <w:iCs/>
              </w:rPr>
              <w:t>Право на заключение договора</w:t>
            </w:r>
            <w:r w:rsidRPr="00FF1A55">
              <w:rPr>
                <w:iCs/>
              </w:rPr>
              <w:t xml:space="preserve"> </w:t>
            </w:r>
            <w:r w:rsidR="001D2447" w:rsidRPr="001D2447">
              <w:t xml:space="preserve">на поставку </w:t>
            </w:r>
            <w:r w:rsidR="004C1722" w:rsidRPr="004C1722">
              <w:t>шкафов для коммерческого ЦОД</w:t>
            </w:r>
            <w:r w:rsidR="001C57E6">
              <w:t>.</w:t>
            </w:r>
            <w:r w:rsidR="001C57E6" w:rsidRPr="001C57E6">
              <w:t xml:space="preserve"> </w:t>
            </w:r>
          </w:p>
          <w:p w:rsidR="001C57E6" w:rsidRPr="00C64372" w:rsidRDefault="001C57E6" w:rsidP="00E455A3">
            <w:pPr>
              <w:pStyle w:val="Default"/>
              <w:jc w:val="both"/>
              <w:rPr>
                <w:iCs/>
              </w:rPr>
            </w:pPr>
          </w:p>
          <w:p w:rsidR="00341A9D" w:rsidRPr="0000602B" w:rsidRDefault="001C57E6" w:rsidP="00034DEF">
            <w:pPr>
              <w:autoSpaceDE w:val="0"/>
              <w:autoSpaceDN w:val="0"/>
              <w:adjustRightInd w:val="0"/>
              <w:jc w:val="both"/>
              <w:rPr>
                <w:iCs/>
              </w:rPr>
            </w:pPr>
            <w:r>
              <w:t>Перечень</w:t>
            </w:r>
            <w:r w:rsidRPr="00F84878">
              <w:rPr>
                <w:rFonts w:eastAsia="Calibri"/>
              </w:rPr>
              <w:t xml:space="preserve"> поставляемого товара, объем выпол</w:t>
            </w:r>
            <w:r>
              <w:rPr>
                <w:rFonts w:eastAsia="Calibri"/>
              </w:rPr>
              <w:t>няемых работ, оказываемых услуг</w:t>
            </w:r>
            <w:r w:rsidRPr="00F84878">
              <w:rPr>
                <w:rFonts w:eastAsia="Calibri"/>
              </w:rPr>
              <w:t xml:space="preserve"> о</w:t>
            </w:r>
            <w:r w:rsidRPr="00F84878">
              <w:rPr>
                <w:iCs/>
              </w:rPr>
              <w:t xml:space="preserve">пределены </w:t>
            </w:r>
            <w:r w:rsidRPr="0000602B">
              <w:rPr>
                <w:rFonts w:eastAsia="Calibri"/>
              </w:rPr>
              <w:t>условиями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rFonts w:eastAsia="Calibri"/>
              </w:rPr>
              <w:t>)</w:t>
            </w:r>
            <w:r>
              <w:rPr>
                <w:rFonts w:eastAsia="Calibri"/>
              </w:rPr>
              <w:t xml:space="preserve"> </w:t>
            </w:r>
            <w:r w:rsidRPr="0000602B">
              <w:rPr>
                <w:iCs/>
              </w:rPr>
              <w:t xml:space="preserve">и Техническим заданием (в </w:t>
            </w:r>
            <w:hyperlink w:anchor="_РАЗДЕЛ_IV._Техническое" w:history="1">
              <w:r w:rsidRPr="0000602B">
                <w:rPr>
                  <w:rStyle w:val="a6"/>
                  <w:iCs/>
                </w:rPr>
                <w:t>разделе IV «Техническое задание»</w:t>
              </w:r>
            </w:hyperlink>
            <w:r w:rsidRPr="0000602B">
              <w:rPr>
                <w:iCs/>
              </w:rPr>
              <w:t>) 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D97D3E" w:rsidRPr="00D97D3E">
              <w:rPr>
                <w:bCs/>
                <w:color w:val="000000"/>
              </w:rPr>
              <w:t>1 826 049,7</w:t>
            </w:r>
            <w:r w:rsidR="00CE32C9">
              <w:rPr>
                <w:bCs/>
                <w:color w:val="000000"/>
              </w:rPr>
              <w:t>2</w:t>
            </w:r>
            <w:r w:rsidR="00D97D3E">
              <w:rPr>
                <w:bCs/>
                <w:color w:val="000000"/>
                <w:sz w:val="22"/>
                <w:szCs w:val="22"/>
              </w:rPr>
              <w:t xml:space="preserve"> </w:t>
            </w:r>
            <w:r w:rsidRPr="0000602B">
              <w:rPr>
                <w:iCs/>
              </w:rPr>
              <w:t>(</w:t>
            </w:r>
            <w:r w:rsidR="00F35E08">
              <w:rPr>
                <w:iCs/>
              </w:rPr>
              <w:t xml:space="preserve">один </w:t>
            </w:r>
            <w:r w:rsidR="00A4336C">
              <w:rPr>
                <w:iCs/>
              </w:rPr>
              <w:t>миллион</w:t>
            </w:r>
            <w:r w:rsidR="00440601">
              <w:rPr>
                <w:iCs/>
              </w:rPr>
              <w:t xml:space="preserve"> </w:t>
            </w:r>
            <w:r w:rsidR="00D97D3E">
              <w:rPr>
                <w:iCs/>
              </w:rPr>
              <w:t>восемь</w:t>
            </w:r>
            <w:r w:rsidR="00F35E08">
              <w:rPr>
                <w:iCs/>
              </w:rPr>
              <w:t>сот</w:t>
            </w:r>
            <w:r w:rsidR="00D97D3E">
              <w:rPr>
                <w:iCs/>
              </w:rPr>
              <w:t xml:space="preserve"> двадцать шесть</w:t>
            </w:r>
            <w:r w:rsidR="00BA7896">
              <w:rPr>
                <w:iCs/>
              </w:rPr>
              <w:t xml:space="preserve"> </w:t>
            </w:r>
            <w:r w:rsidR="00885929">
              <w:rPr>
                <w:iCs/>
              </w:rPr>
              <w:t>тысяч</w:t>
            </w:r>
            <w:r w:rsidR="00F35E08">
              <w:rPr>
                <w:iCs/>
              </w:rPr>
              <w:t xml:space="preserve"> </w:t>
            </w:r>
            <w:r w:rsidR="00D97D3E">
              <w:rPr>
                <w:iCs/>
              </w:rPr>
              <w:t>сорок девять</w:t>
            </w:r>
            <w:r w:rsidRPr="0000602B">
              <w:rPr>
                <w:iCs/>
              </w:rPr>
              <w:t>) рубл</w:t>
            </w:r>
            <w:r w:rsidR="00D97D3E">
              <w:rPr>
                <w:iCs/>
              </w:rPr>
              <w:t>ей</w:t>
            </w:r>
            <w:r w:rsidRPr="0000602B">
              <w:rPr>
                <w:iCs/>
              </w:rPr>
              <w:t xml:space="preserve"> </w:t>
            </w:r>
            <w:r w:rsidR="00CE32C9">
              <w:rPr>
                <w:iCs/>
              </w:rPr>
              <w:t>72</w:t>
            </w:r>
            <w:r w:rsidRPr="0000602B">
              <w:rPr>
                <w:iCs/>
              </w:rPr>
              <w:t xml:space="preserve"> </w:t>
            </w:r>
            <w:r w:rsidR="00A4336C" w:rsidRPr="0000602B">
              <w:rPr>
                <w:iCs/>
              </w:rPr>
              <w:t>коп.</w:t>
            </w:r>
            <w:r w:rsidR="00A4336C">
              <w:rPr>
                <w:iCs/>
              </w:rPr>
              <w:t>,</w:t>
            </w:r>
            <w:r w:rsidR="00440601">
              <w:rPr>
                <w:iCs/>
              </w:rPr>
              <w:t xml:space="preserve"> </w:t>
            </w:r>
            <w:r w:rsidRPr="0000602B">
              <w:rPr>
                <w:iCs/>
              </w:rPr>
              <w:t xml:space="preserve">в том числе сумма НДС (18%) </w:t>
            </w:r>
            <w:r w:rsidR="00D97D3E">
              <w:rPr>
                <w:iCs/>
              </w:rPr>
              <w:t>278</w:t>
            </w:r>
            <w:r w:rsidR="00F35E08">
              <w:rPr>
                <w:iCs/>
              </w:rPr>
              <w:t xml:space="preserve"> </w:t>
            </w:r>
            <w:r w:rsidR="00D97D3E">
              <w:rPr>
                <w:iCs/>
              </w:rPr>
              <w:t>549</w:t>
            </w:r>
            <w:r w:rsidR="00F35E08">
              <w:rPr>
                <w:iCs/>
              </w:rPr>
              <w:t>,</w:t>
            </w:r>
            <w:r w:rsidR="00D97D3E">
              <w:rPr>
                <w:iCs/>
              </w:rPr>
              <w:t>96</w:t>
            </w:r>
            <w:r w:rsidRPr="0000602B">
              <w:rPr>
                <w:iCs/>
              </w:rPr>
              <w:t xml:space="preserve"> рублей.</w:t>
            </w:r>
          </w:p>
          <w:p w:rsidR="00341A9D" w:rsidRPr="00F9336B" w:rsidRDefault="00EB0525" w:rsidP="00CE32C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35E08">
              <w:rPr>
                <w:iCs/>
              </w:rPr>
              <w:t>1</w:t>
            </w:r>
            <w:r w:rsidR="001C57E6">
              <w:rPr>
                <w:iCs/>
              </w:rPr>
              <w:t> </w:t>
            </w:r>
            <w:r w:rsidR="00D97D3E">
              <w:rPr>
                <w:iCs/>
              </w:rPr>
              <w:t>547</w:t>
            </w:r>
            <w:r w:rsidR="001C57E6">
              <w:rPr>
                <w:iCs/>
              </w:rPr>
              <w:t xml:space="preserve"> </w:t>
            </w:r>
            <w:r w:rsidR="00D97D3E">
              <w:rPr>
                <w:iCs/>
              </w:rPr>
              <w:t>499</w:t>
            </w:r>
            <w:r w:rsidR="00CC6C4E">
              <w:rPr>
                <w:iCs/>
              </w:rPr>
              <w:t>,</w:t>
            </w:r>
            <w:r w:rsidR="00D97D3E">
              <w:rPr>
                <w:iCs/>
              </w:rPr>
              <w:t>7</w:t>
            </w:r>
            <w:r w:rsidR="00CE32C9">
              <w:rPr>
                <w:iCs/>
              </w:rPr>
              <w:t>6</w:t>
            </w:r>
            <w:r w:rsidR="00A4336C">
              <w:rPr>
                <w:iCs/>
              </w:rPr>
              <w:t xml:space="preserve"> (</w:t>
            </w:r>
            <w:r w:rsidR="00F35E08">
              <w:rPr>
                <w:iCs/>
              </w:rPr>
              <w:t xml:space="preserve">один </w:t>
            </w:r>
            <w:r w:rsidR="00044C7A" w:rsidRPr="00044C7A">
              <w:rPr>
                <w:iCs/>
              </w:rPr>
              <w:t xml:space="preserve">миллион </w:t>
            </w:r>
            <w:r w:rsidR="00D97D3E">
              <w:rPr>
                <w:iCs/>
              </w:rPr>
              <w:t>пя</w:t>
            </w:r>
            <w:r w:rsidR="00F35E08">
              <w:rPr>
                <w:iCs/>
              </w:rPr>
              <w:t xml:space="preserve">тьсот </w:t>
            </w:r>
            <w:r w:rsidR="00D97D3E">
              <w:rPr>
                <w:iCs/>
              </w:rPr>
              <w:t xml:space="preserve">сорок </w:t>
            </w:r>
            <w:r w:rsidR="00F35E08">
              <w:rPr>
                <w:iCs/>
              </w:rPr>
              <w:t>семь</w:t>
            </w:r>
            <w:r w:rsidR="00044C7A" w:rsidRPr="00044C7A">
              <w:rPr>
                <w:iCs/>
              </w:rPr>
              <w:t xml:space="preserve"> тысяч</w:t>
            </w:r>
            <w:r w:rsidR="00F35E08">
              <w:rPr>
                <w:iCs/>
              </w:rPr>
              <w:t xml:space="preserve"> </w:t>
            </w:r>
            <w:r w:rsidR="00D97D3E">
              <w:rPr>
                <w:iCs/>
              </w:rPr>
              <w:t xml:space="preserve">четыреста </w:t>
            </w:r>
            <w:r w:rsidR="00F35E08">
              <w:rPr>
                <w:iCs/>
              </w:rPr>
              <w:t>девя</w:t>
            </w:r>
            <w:r w:rsidR="00D97D3E">
              <w:rPr>
                <w:iCs/>
              </w:rPr>
              <w:t>н</w:t>
            </w:r>
            <w:r w:rsidR="00F35E08">
              <w:rPr>
                <w:iCs/>
              </w:rPr>
              <w:t>о</w:t>
            </w:r>
            <w:r w:rsidR="00D97D3E">
              <w:rPr>
                <w:iCs/>
              </w:rPr>
              <w:t>с</w:t>
            </w:r>
            <w:r w:rsidR="00F35E08">
              <w:rPr>
                <w:iCs/>
              </w:rPr>
              <w:t>т</w:t>
            </w:r>
            <w:r w:rsidR="00D97D3E">
              <w:rPr>
                <w:iCs/>
              </w:rPr>
              <w:t>о</w:t>
            </w:r>
            <w:r w:rsidR="00F35E08">
              <w:rPr>
                <w:iCs/>
              </w:rPr>
              <w:t xml:space="preserve"> </w:t>
            </w:r>
            <w:r w:rsidR="00D97D3E">
              <w:rPr>
                <w:iCs/>
              </w:rPr>
              <w:t>девять</w:t>
            </w:r>
            <w:r w:rsidR="00F41FBC">
              <w:rPr>
                <w:iCs/>
              </w:rPr>
              <w:t xml:space="preserve">) </w:t>
            </w:r>
            <w:r w:rsidR="00F9336B">
              <w:rPr>
                <w:iCs/>
              </w:rPr>
              <w:t>рубл</w:t>
            </w:r>
            <w:r w:rsidR="00CC6C4E">
              <w:rPr>
                <w:iCs/>
              </w:rPr>
              <w:t>ей</w:t>
            </w:r>
            <w:r w:rsidR="00F41FBC">
              <w:rPr>
                <w:iCs/>
              </w:rPr>
              <w:t xml:space="preserve"> </w:t>
            </w:r>
            <w:r w:rsidR="00D97D3E">
              <w:rPr>
                <w:iCs/>
              </w:rPr>
              <w:t>7</w:t>
            </w:r>
            <w:r w:rsidR="00CE32C9">
              <w:rPr>
                <w:iCs/>
              </w:rPr>
              <w:t>6</w:t>
            </w:r>
            <w:r w:rsidR="00044C7A">
              <w:rPr>
                <w:iCs/>
              </w:rPr>
              <w:t xml:space="preserve"> к</w:t>
            </w:r>
            <w:r w:rsidR="00F41FBC" w:rsidRPr="0000602B">
              <w:rPr>
                <w:iCs/>
              </w:rPr>
              <w:t>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F35E08">
              <w:rPr>
                <w:iCs/>
              </w:rPr>
              <w:t>0</w:t>
            </w:r>
            <w:r w:rsidR="00D97D3E">
              <w:rPr>
                <w:iCs/>
              </w:rPr>
              <w:t>3</w:t>
            </w:r>
            <w:r w:rsidR="008305A1">
              <w:rPr>
                <w:iCs/>
              </w:rPr>
              <w:t xml:space="preserve">» </w:t>
            </w:r>
            <w:r w:rsidR="00D97D3E">
              <w:rPr>
                <w:iCs/>
              </w:rPr>
              <w:t>августа</w:t>
            </w:r>
            <w:r w:rsidRPr="00922226">
              <w:rPr>
                <w:iCs/>
              </w:rPr>
              <w:t xml:space="preserve"> 201</w:t>
            </w:r>
            <w:r w:rsidR="00C52DA5">
              <w:rPr>
                <w:iCs/>
              </w:rPr>
              <w:t>7</w:t>
            </w:r>
            <w:r w:rsidRPr="00922226">
              <w:rPr>
                <w:iCs/>
              </w:rPr>
              <w:t xml:space="preserve"> года 1</w:t>
            </w:r>
            <w:r w:rsidR="00757E04">
              <w:rPr>
                <w:iCs/>
              </w:rPr>
              <w:t>4</w:t>
            </w:r>
            <w:r w:rsidRPr="00922226">
              <w:rPr>
                <w:iCs/>
              </w:rPr>
              <w:t>:00 часов (время московское)</w:t>
            </w:r>
            <w:r w:rsidR="00CC6C4E">
              <w:rPr>
                <w:iCs/>
              </w:rPr>
              <w:t>.</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305A1" w:rsidP="00D97D3E">
            <w:pPr>
              <w:pStyle w:val="Default"/>
              <w:jc w:val="both"/>
              <w:rPr>
                <w:iCs/>
              </w:rPr>
            </w:pPr>
            <w:r w:rsidRPr="00922226">
              <w:t>«</w:t>
            </w:r>
            <w:r w:rsidR="00D97D3E">
              <w:t>11</w:t>
            </w:r>
            <w:r>
              <w:t>»</w:t>
            </w:r>
            <w:r w:rsidRPr="00922226">
              <w:t xml:space="preserve"> </w:t>
            </w:r>
            <w:r w:rsidR="00D97D3E">
              <w:t xml:space="preserve">августа </w:t>
            </w:r>
            <w:r w:rsidR="0048686A" w:rsidRPr="00922226">
              <w:rPr>
                <w:iCs/>
              </w:rPr>
              <w:t>201</w:t>
            </w:r>
            <w:r w:rsidR="001D2447">
              <w:rPr>
                <w:iCs/>
              </w:rPr>
              <w:t>7</w:t>
            </w:r>
            <w:r w:rsidR="0048686A" w:rsidRPr="00922226">
              <w:rPr>
                <w:iCs/>
              </w:rPr>
              <w:t xml:space="preserve"> года </w:t>
            </w:r>
            <w:r w:rsidR="00CD5A00">
              <w:rPr>
                <w:iCs/>
              </w:rPr>
              <w:t>1</w:t>
            </w:r>
            <w:r w:rsidR="00D97D3E">
              <w:rPr>
                <w:iCs/>
              </w:rPr>
              <w:t>2</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D97D3E" w:rsidP="0014463C">
            <w:pPr>
              <w:pStyle w:val="Default"/>
              <w:rPr>
                <w:iCs/>
              </w:rPr>
            </w:pPr>
            <w:r w:rsidRPr="00922226">
              <w:t>«</w:t>
            </w:r>
            <w:r>
              <w:t>11»</w:t>
            </w:r>
            <w:r w:rsidRPr="00922226">
              <w:t xml:space="preserve"> </w:t>
            </w:r>
            <w:r>
              <w:t xml:space="preserve">августа </w:t>
            </w:r>
            <w:r w:rsidRPr="00922226">
              <w:rPr>
                <w:iCs/>
              </w:rPr>
              <w:t>201</w:t>
            </w:r>
            <w:r>
              <w:rPr>
                <w:iCs/>
              </w:rPr>
              <w:t>7</w:t>
            </w:r>
            <w:r w:rsidRPr="00922226">
              <w:rPr>
                <w:iCs/>
              </w:rPr>
              <w:t xml:space="preserve"> года </w:t>
            </w:r>
            <w:r>
              <w:rPr>
                <w:iCs/>
              </w:rPr>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97D3E">
              <w:t>17</w:t>
            </w:r>
            <w:r w:rsidR="006D0E4A">
              <w:t>»</w:t>
            </w:r>
            <w:r w:rsidRPr="00922226">
              <w:t xml:space="preserve"> </w:t>
            </w:r>
            <w:r w:rsidR="00D97D3E">
              <w:t>августа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D97D3E" w:rsidRPr="00922226">
              <w:t>«</w:t>
            </w:r>
            <w:r w:rsidR="00D97D3E">
              <w:t>17»</w:t>
            </w:r>
            <w:r w:rsidR="00D97D3E" w:rsidRPr="00922226">
              <w:t xml:space="preserve"> </w:t>
            </w:r>
            <w:r w:rsidR="00D97D3E">
              <w:t>августа</w:t>
            </w:r>
            <w:r w:rsidR="00D97D3E"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757E04">
              <w:t>2</w:t>
            </w:r>
            <w:r w:rsidR="00D97D3E">
              <w:t>4</w:t>
            </w:r>
            <w:r w:rsidR="006D0E4A">
              <w:t>»</w:t>
            </w:r>
            <w:r w:rsidRPr="00922226">
              <w:t xml:space="preserve"> </w:t>
            </w:r>
            <w:r w:rsidR="00D97D3E">
              <w:t xml:space="preserve">августа </w:t>
            </w:r>
            <w:r w:rsidR="001D2447" w:rsidRPr="00922226">
              <w:rPr>
                <w:iCs/>
              </w:rPr>
              <w:t>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FF750B">
              <w:t>77</w:t>
            </w:r>
            <w:r w:rsidRPr="00922226">
              <w:t xml:space="preserve">, Республика Башкортостан, г. Уфа, ул. Ленина, д. </w:t>
            </w:r>
            <w:r w:rsidR="00FF750B">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057F22">
              <w:rPr>
                <w:rFonts w:eastAsia="Calibri"/>
                <w:lang w:eastAsia="en-US"/>
              </w:rPr>
              <w:t xml:space="preserve">10 </w:t>
            </w:r>
            <w:r w:rsidR="00057F22"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872C4">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FF750B" w:rsidRDefault="00341A9D" w:rsidP="00341A9D">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FF750B">
        <w:t>Положением о закупках.</w:t>
      </w:r>
    </w:p>
    <w:p w:rsidR="00341A9D" w:rsidRPr="007643B9" w:rsidRDefault="00341A9D" w:rsidP="00341A9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034DEF" w:rsidRDefault="00341A9D" w:rsidP="00341A9D">
      <w:pPr>
        <w:ind w:firstLine="567"/>
        <w:jc w:val="both"/>
      </w:pPr>
      <w:r w:rsidRPr="00FF750B">
        <w:rPr>
          <w:b/>
        </w:rPr>
        <w:t>Положение о закупках</w:t>
      </w:r>
      <w:r w:rsidRPr="00F84878">
        <w:t xml:space="preserve"> – Положение о </w:t>
      </w:r>
      <w:r w:rsidRPr="00034DEF">
        <w:t>закупках товаров, работ, услуг ПАО «</w:t>
      </w:r>
      <w:r w:rsidR="004E1E0B" w:rsidRPr="00034DEF">
        <w:t>Башинформсвязь</w:t>
      </w:r>
      <w:r w:rsidRPr="00034DEF">
        <w:t xml:space="preserve">», утверждённое Советом директоров Общества (Протокол № </w:t>
      </w:r>
      <w:r w:rsidR="00034DEF" w:rsidRPr="00034DEF">
        <w:t xml:space="preserve"> 48 от 15 февраля 2017г.</w:t>
      </w:r>
      <w:r w:rsidRPr="00034DEF">
        <w:t xml:space="preserve">), размещенное в установленном порядке в ЕИС и на сайте Заказчика - </w:t>
      </w:r>
      <w:hyperlink r:id="rId28" w:history="1">
        <w:r w:rsidR="001D2447" w:rsidRPr="00034DEF">
          <w:rPr>
            <w:rStyle w:val="a6"/>
            <w:iCs/>
          </w:rPr>
          <w:t>www.</w:t>
        </w:r>
        <w:r w:rsidR="001D2447" w:rsidRPr="00034DEF">
          <w:rPr>
            <w:rStyle w:val="a6"/>
            <w:iCs/>
            <w:lang w:val="en-US"/>
          </w:rPr>
          <w:t>bashtel</w:t>
        </w:r>
        <w:r w:rsidR="001D2447" w:rsidRPr="00034DEF">
          <w:rPr>
            <w:rStyle w:val="a6"/>
            <w:iCs/>
          </w:rPr>
          <w:t>.ru</w:t>
        </w:r>
      </w:hyperlink>
      <w:r w:rsidRPr="00034DEF">
        <w:t>.</w:t>
      </w:r>
    </w:p>
    <w:p w:rsidR="00341A9D" w:rsidRPr="00F84878" w:rsidRDefault="00341A9D" w:rsidP="00341A9D">
      <w:pPr>
        <w:ind w:firstLine="567"/>
        <w:jc w:val="both"/>
      </w:pPr>
      <w:r w:rsidRPr="00034DEF">
        <w:rPr>
          <w:b/>
        </w:rPr>
        <w:t>ЭП</w:t>
      </w:r>
      <w:r w:rsidRPr="00034DEF">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r w:rsidRPr="00F84878">
        <w:t>».</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F750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D97D3E" w:rsidRPr="00436C83" w:rsidRDefault="00D97D3E" w:rsidP="00D97D3E">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D97D3E" w:rsidRPr="003C1780" w:rsidRDefault="00D97D3E" w:rsidP="00D97D3E">
            <w:pPr>
              <w:autoSpaceDE w:val="0"/>
              <w:autoSpaceDN w:val="0"/>
              <w:adjustRightInd w:val="0"/>
              <w:jc w:val="both"/>
              <w:rPr>
                <w:rFonts w:eastAsiaTheme="minorHAnsi"/>
                <w:color w:val="0000FF"/>
                <w:u w:val="single"/>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29"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57E04" w:rsidRPr="00D93D3D" w:rsidRDefault="00757E04" w:rsidP="00757E04">
            <w:pPr>
              <w:autoSpaceDE w:val="0"/>
              <w:autoSpaceDN w:val="0"/>
              <w:adjustRightInd w:val="0"/>
              <w:rPr>
                <w:rFonts w:eastAsia="Calibri"/>
                <w:iCs/>
                <w:color w:val="000000"/>
              </w:rPr>
            </w:pPr>
            <w:r w:rsidRPr="00D93D3D">
              <w:rPr>
                <w:iCs/>
              </w:rPr>
              <w:t xml:space="preserve">ФИО </w:t>
            </w:r>
            <w:r w:rsidRPr="004C1722">
              <w:rPr>
                <w:iCs/>
              </w:rPr>
              <w:t>Хасанов Марат Рашитович</w:t>
            </w:r>
          </w:p>
          <w:p w:rsidR="00757E04" w:rsidRPr="00757E04" w:rsidRDefault="00757E04" w:rsidP="00757E04">
            <w:pPr>
              <w:pStyle w:val="Default"/>
              <w:jc w:val="both"/>
            </w:pPr>
            <w:r w:rsidRPr="00D93D3D">
              <w:rPr>
                <w:bCs/>
              </w:rPr>
              <w:t>тел</w:t>
            </w:r>
            <w:r w:rsidRPr="00757E04">
              <w:rPr>
                <w:bCs/>
              </w:rPr>
              <w:t xml:space="preserve">. + 7 (347) 221-56-40, </w:t>
            </w:r>
            <w:r w:rsidRPr="00D93D3D">
              <w:rPr>
                <w:bCs/>
                <w:lang w:val="en-US"/>
              </w:rPr>
              <w:t>e</w:t>
            </w:r>
            <w:r w:rsidRPr="00757E04">
              <w:rPr>
                <w:bCs/>
              </w:rPr>
              <w:t>-</w:t>
            </w:r>
            <w:r w:rsidRPr="00D93D3D">
              <w:rPr>
                <w:bCs/>
                <w:lang w:val="en-US"/>
              </w:rPr>
              <w:t>mail</w:t>
            </w:r>
            <w:r w:rsidRPr="00757E04">
              <w:rPr>
                <w:bCs/>
              </w:rPr>
              <w:t>:</w:t>
            </w:r>
            <w:r w:rsidRPr="00757E04">
              <w:rPr>
                <w:rFonts w:eastAsia="Times New Roman"/>
                <w:color w:val="777777"/>
                <w:lang w:eastAsia="ru-RU"/>
              </w:rPr>
              <w:t xml:space="preserve"> </w:t>
            </w:r>
            <w:hyperlink r:id="rId30" w:history="1">
              <w:r w:rsidRPr="001A0D57">
                <w:rPr>
                  <w:rStyle w:val="a6"/>
                  <w:lang w:val="en-US"/>
                </w:rPr>
                <w:t>marat</w:t>
              </w:r>
              <w:r w:rsidRPr="00757E04">
                <w:rPr>
                  <w:rStyle w:val="a6"/>
                </w:rPr>
                <w:t>@</w:t>
              </w:r>
              <w:r w:rsidRPr="001A0D57">
                <w:rPr>
                  <w:rStyle w:val="a6"/>
                  <w:lang w:val="en-US"/>
                </w:rPr>
                <w:t>bashtel</w:t>
              </w:r>
              <w:r w:rsidRPr="00757E04">
                <w:rPr>
                  <w:rStyle w:val="a6"/>
                </w:rPr>
                <w:t>.</w:t>
              </w:r>
              <w:r w:rsidRPr="001A0D57">
                <w:rPr>
                  <w:rStyle w:val="a6"/>
                  <w:lang w:val="en-US"/>
                </w:rPr>
                <w:t>ru</w:t>
              </w:r>
            </w:hyperlink>
          </w:p>
          <w:p w:rsidR="00341A9D" w:rsidRPr="007D114C" w:rsidRDefault="00341A9D" w:rsidP="00CC6C4E">
            <w:pPr>
              <w:pStyle w:val="Default"/>
            </w:pP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D114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 xml:space="preserve">О приоритете товаров российского происхождения, работ, услуг, выполняемых, оказываемых </w:t>
            </w:r>
            <w:r w:rsidRPr="004548BB">
              <w:rPr>
                <w:bCs/>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lastRenderedPageBreak/>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 xml:space="preserve">такая заявка </w:t>
            </w:r>
            <w:r w:rsidRPr="00463A49">
              <w:rPr>
                <w:bCs/>
              </w:rPr>
              <w:lastRenderedPageBreak/>
              <w:t>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w:t>
            </w:r>
            <w:r w:rsidRPr="00DC61DE">
              <w:rPr>
                <w:bCs/>
              </w:rPr>
              <w:lastRenderedPageBreak/>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D97D3E">
            <w:r w:rsidRPr="005C24A0">
              <w:t>«</w:t>
            </w:r>
            <w:r w:rsidR="00952E74">
              <w:t>0</w:t>
            </w:r>
            <w:r w:rsidR="00D97D3E">
              <w:t>3</w:t>
            </w:r>
            <w:r w:rsidRPr="005C24A0">
              <w:t>»</w:t>
            </w:r>
            <w:r w:rsidR="004E1E0B">
              <w:t xml:space="preserve"> </w:t>
            </w:r>
            <w:r w:rsidR="00D97D3E">
              <w:t>августа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757E04" w:rsidRPr="00EA1A83">
              <w:rPr>
                <w:iCs/>
              </w:rPr>
              <w:t>«</w:t>
            </w:r>
            <w:r w:rsidR="00D97D3E">
              <w:t>03</w:t>
            </w:r>
            <w:r w:rsidR="00D97D3E" w:rsidRPr="005C24A0">
              <w:t>»</w:t>
            </w:r>
            <w:r w:rsidR="00D97D3E">
              <w:t xml:space="preserve"> августа</w:t>
            </w:r>
            <w:r w:rsidR="00D97D3E" w:rsidRPr="005C24A0">
              <w:t xml:space="preserve"> </w:t>
            </w:r>
            <w:r w:rsidR="00757E04" w:rsidRPr="00EA1A83">
              <w:rPr>
                <w:iCs/>
              </w:rPr>
              <w:t>2017 года 1</w:t>
            </w:r>
            <w:r w:rsidR="00757E04">
              <w:rPr>
                <w:iCs/>
              </w:rPr>
              <w:t>4</w:t>
            </w:r>
            <w:r w:rsidR="00757E04" w:rsidRPr="00EA1A83">
              <w:rPr>
                <w:iCs/>
              </w:rPr>
              <w:t xml:space="preserve">:00 </w:t>
            </w:r>
            <w:r w:rsidRPr="00922226">
              <w:rPr>
                <w:iCs/>
              </w:rPr>
              <w:t>часов (время московское)</w:t>
            </w:r>
            <w:r w:rsidRPr="00922226">
              <w:t xml:space="preserve"> </w:t>
            </w:r>
            <w:r w:rsidR="0071330F" w:rsidRPr="00922226">
              <w:t>Если в</w:t>
            </w:r>
            <w:r w:rsidRPr="00922226">
              <w:t xml:space="preserve"> ЕИС возникли технические или иные неполадки, блокирующие доступ к ЕИС </w:t>
            </w:r>
            <w:r w:rsidR="00D97D3E"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757E04" w:rsidP="00D97D3E">
            <w:r w:rsidRPr="00EA1A83">
              <w:rPr>
                <w:rFonts w:eastAsia="Calibri"/>
                <w:color w:val="000000"/>
                <w:lang w:eastAsia="en-US"/>
              </w:rPr>
              <w:t>«</w:t>
            </w:r>
            <w:r w:rsidR="00D97D3E">
              <w:t>11»</w:t>
            </w:r>
            <w:r w:rsidR="00D97D3E" w:rsidRPr="00922226">
              <w:t xml:space="preserve"> </w:t>
            </w:r>
            <w:r w:rsidR="00D97D3E">
              <w:t xml:space="preserve">августа </w:t>
            </w:r>
            <w:r w:rsidR="00057F22" w:rsidRPr="00057F22">
              <w:rPr>
                <w:iCs/>
              </w:rPr>
              <w:t>2017 года 1</w:t>
            </w:r>
            <w:r w:rsidR="00D97D3E">
              <w:rPr>
                <w:iCs/>
              </w:rPr>
              <w:t>2</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757E04" w:rsidP="004E1E0B">
            <w:r w:rsidRPr="00EA1A83">
              <w:rPr>
                <w:rFonts w:eastAsia="Calibri"/>
                <w:color w:val="000000"/>
                <w:lang w:eastAsia="en-US"/>
              </w:rPr>
              <w:t>«</w:t>
            </w:r>
            <w:r w:rsidR="00D97D3E">
              <w:t>11»</w:t>
            </w:r>
            <w:r w:rsidR="00D97D3E" w:rsidRPr="00922226">
              <w:t xml:space="preserve"> </w:t>
            </w:r>
            <w:r w:rsidR="00D97D3E">
              <w:t xml:space="preserve">августа </w:t>
            </w:r>
            <w:r w:rsidR="00952E74" w:rsidRPr="00952E74">
              <w:rPr>
                <w:rFonts w:eastAsia="Calibri"/>
                <w:color w:val="000000"/>
                <w:lang w:eastAsia="en-US"/>
              </w:rPr>
              <w:t>2017 года 1</w:t>
            </w:r>
            <w:r w:rsidR="00D97D3E">
              <w:rPr>
                <w:rFonts w:eastAsia="Calibri"/>
                <w:color w:val="000000"/>
                <w:lang w:eastAsia="en-US"/>
              </w:rPr>
              <w:t>2</w:t>
            </w:r>
            <w:r w:rsidR="004E1E0B">
              <w:t xml:space="preserve">:00 </w:t>
            </w:r>
            <w:r w:rsidR="0071330F">
              <w:t>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97D3E" w:rsidRPr="00922226" w:rsidRDefault="00D97D3E" w:rsidP="00D97D3E">
            <w:r w:rsidRPr="00922226">
              <w:rPr>
                <w:b/>
              </w:rPr>
              <w:t>Рассмотрение Заявок</w:t>
            </w:r>
            <w:r w:rsidRPr="00922226">
              <w:t>: «</w:t>
            </w:r>
            <w:r>
              <w:t>17»</w:t>
            </w:r>
            <w:r w:rsidRPr="00922226">
              <w:t xml:space="preserve"> </w:t>
            </w:r>
            <w:r>
              <w:t>августа</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D97D3E" w:rsidRPr="00922226" w:rsidRDefault="00D97D3E" w:rsidP="00D97D3E">
            <w:pPr>
              <w:rPr>
                <w:sz w:val="10"/>
                <w:szCs w:val="10"/>
              </w:rPr>
            </w:pPr>
          </w:p>
          <w:p w:rsidR="00D97D3E" w:rsidRPr="00922226" w:rsidRDefault="00D97D3E" w:rsidP="00D97D3E">
            <w:r w:rsidRPr="00922226">
              <w:rPr>
                <w:b/>
              </w:rPr>
              <w:t>Оценка и сопоставление Заявок</w:t>
            </w:r>
            <w:r w:rsidRPr="00922226">
              <w:t>: «</w:t>
            </w:r>
            <w:r>
              <w:t>17»</w:t>
            </w:r>
            <w:r w:rsidRPr="00922226">
              <w:t xml:space="preserve"> </w:t>
            </w:r>
            <w:r>
              <w:t>августа</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D97D3E" w:rsidRPr="00922226" w:rsidRDefault="00D97D3E" w:rsidP="00D97D3E">
            <w:pPr>
              <w:rPr>
                <w:sz w:val="10"/>
                <w:szCs w:val="10"/>
              </w:rPr>
            </w:pPr>
          </w:p>
          <w:p w:rsidR="00D97D3E" w:rsidRPr="00922226" w:rsidRDefault="00D97D3E" w:rsidP="00D97D3E">
            <w:r w:rsidRPr="00922226">
              <w:rPr>
                <w:b/>
              </w:rPr>
              <w:t>Подведение итогов закупки</w:t>
            </w:r>
            <w:r>
              <w:t xml:space="preserve"> «24»</w:t>
            </w:r>
            <w:r w:rsidRPr="00922226">
              <w:t xml:space="preserve"> </w:t>
            </w:r>
            <w:r>
              <w:t xml:space="preserve">августа </w:t>
            </w:r>
            <w:r w:rsidRPr="00922226">
              <w:rPr>
                <w:iCs/>
              </w:rPr>
              <w:t>201</w:t>
            </w:r>
            <w:r>
              <w:rPr>
                <w:iCs/>
              </w:rPr>
              <w:t>7</w:t>
            </w:r>
            <w:r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FF750B">
              <w:rPr>
                <w:bCs/>
              </w:rPr>
              <w:t>77</w:t>
            </w:r>
            <w:r w:rsidRPr="006F5D2B">
              <w:rPr>
                <w:bCs/>
              </w:rPr>
              <w:t xml:space="preserve">, Республика Башкортостан, г. Уфа, ул. Ленина, д. </w:t>
            </w:r>
            <w:r w:rsidR="00FF750B">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952E74">
              <w:rPr>
                <w:b/>
              </w:rPr>
              <w:t>0</w:t>
            </w:r>
            <w:r w:rsidR="008C3BA4">
              <w:rPr>
                <w:b/>
              </w:rPr>
              <w:t>3</w:t>
            </w:r>
            <w:r w:rsidRPr="006F5D2B">
              <w:rPr>
                <w:b/>
              </w:rPr>
              <w:t xml:space="preserve">» </w:t>
            </w:r>
            <w:r w:rsidR="008C3BA4">
              <w:rPr>
                <w:b/>
              </w:rPr>
              <w:t>августа</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8C3BA4">
              <w:rPr>
                <w:b/>
              </w:rPr>
              <w:t>09</w:t>
            </w:r>
            <w:r w:rsidRPr="006F5D2B">
              <w:rPr>
                <w:b/>
              </w:rPr>
              <w:t xml:space="preserve">» </w:t>
            </w:r>
            <w:r w:rsidR="008C3BA4">
              <w:rPr>
                <w:b/>
              </w:rPr>
              <w:t>августа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lastRenderedPageBreak/>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CE0081" w:rsidRPr="00CE0081" w:rsidRDefault="00CE0081" w:rsidP="00CE0081">
            <w:pPr>
              <w:autoSpaceDE w:val="0"/>
              <w:autoSpaceDN w:val="0"/>
              <w:adjustRightInd w:val="0"/>
              <w:jc w:val="both"/>
              <w:rPr>
                <w:rFonts w:eastAsia="Calibri"/>
                <w:color w:val="000000"/>
                <w:lang w:eastAsia="en-US"/>
              </w:rPr>
            </w:pPr>
            <w:r w:rsidRPr="00CE0081">
              <w:rPr>
                <w:rFonts w:eastAsia="Calibri"/>
                <w:iCs/>
                <w:color w:val="000000"/>
                <w:lang w:eastAsia="en-US"/>
              </w:rPr>
              <w:t xml:space="preserve">Право на заключение договора </w:t>
            </w:r>
            <w:r w:rsidRPr="00CE0081">
              <w:rPr>
                <w:rFonts w:eastAsia="Calibri"/>
                <w:color w:val="000000"/>
                <w:lang w:eastAsia="en-US"/>
              </w:rPr>
              <w:t xml:space="preserve">на поставку шкафов для коммерческого ЦОД. </w:t>
            </w:r>
          </w:p>
          <w:p w:rsidR="00952E74" w:rsidRPr="00952E74" w:rsidRDefault="00952E74" w:rsidP="00952E74">
            <w:pPr>
              <w:autoSpaceDE w:val="0"/>
              <w:autoSpaceDN w:val="0"/>
              <w:adjustRightInd w:val="0"/>
              <w:jc w:val="both"/>
              <w:rPr>
                <w:rFonts w:eastAsia="Calibri"/>
                <w:iCs/>
                <w:color w:val="000000"/>
                <w:lang w:eastAsia="en-US"/>
              </w:rPr>
            </w:pPr>
          </w:p>
          <w:p w:rsidR="00341A9D" w:rsidRPr="006F5D2B" w:rsidRDefault="00952E74" w:rsidP="00952E74">
            <w:pPr>
              <w:pStyle w:val="Default"/>
              <w:jc w:val="both"/>
              <w:rPr>
                <w:iCs/>
              </w:rPr>
            </w:pPr>
            <w:r w:rsidRPr="00FE2FE4">
              <w:rPr>
                <w:rFonts w:eastAsia="Times New Roman"/>
                <w:color w:val="auto"/>
                <w:lang w:eastAsia="ru-RU"/>
              </w:rPr>
              <w:t>Перечень</w:t>
            </w:r>
            <w:r w:rsidRPr="00FE2FE4">
              <w:rPr>
                <w:color w:val="auto"/>
                <w:lang w:eastAsia="ru-RU"/>
              </w:rPr>
              <w:t xml:space="preserve"> поставляемого товара, объем выполняемых работ, оказываемых услуг о</w:t>
            </w:r>
            <w:r w:rsidRPr="00FE2FE4">
              <w:rPr>
                <w:rFonts w:eastAsia="Times New Roman"/>
                <w:iCs/>
                <w:color w:val="auto"/>
                <w:lang w:eastAsia="ru-RU"/>
              </w:rPr>
              <w:t xml:space="preserve">пределены </w:t>
            </w:r>
            <w:r w:rsidRPr="00FE2FE4">
              <w:rPr>
                <w:color w:val="auto"/>
                <w:lang w:eastAsia="ru-RU"/>
              </w:rPr>
              <w:t>условиями Договора (</w:t>
            </w:r>
            <w:hyperlink w:anchor="_РАЗДЕЛ_V._Проект" w:history="1">
              <w:r w:rsidRPr="00952E74">
                <w:rPr>
                  <w:rFonts w:eastAsia="Times New Roman"/>
                  <w:iCs/>
                  <w:color w:val="0000FF"/>
                  <w:u w:val="single"/>
                  <w:lang w:eastAsia="ru-RU"/>
                </w:rPr>
                <w:t xml:space="preserve">в разделе </w:t>
              </w:r>
              <w:r w:rsidRPr="00952E74">
                <w:rPr>
                  <w:rFonts w:eastAsia="Times New Roman"/>
                  <w:iCs/>
                  <w:color w:val="0000FF"/>
                  <w:u w:val="single"/>
                  <w:lang w:val="en-US" w:eastAsia="ru-RU"/>
                </w:rPr>
                <w:t>V</w:t>
              </w:r>
              <w:r w:rsidRPr="00952E74">
                <w:rPr>
                  <w:rFonts w:eastAsia="Times New Roman"/>
                  <w:iCs/>
                  <w:color w:val="0000FF"/>
                  <w:u w:val="single"/>
                  <w:lang w:eastAsia="ru-RU"/>
                </w:rPr>
                <w:t xml:space="preserve"> «Проект договора»</w:t>
              </w:r>
            </w:hyperlink>
            <w:r w:rsidRPr="00FE2FE4">
              <w:rPr>
                <w:color w:val="auto"/>
                <w:lang w:eastAsia="ru-RU"/>
              </w:rPr>
              <w:t xml:space="preserve">) </w:t>
            </w:r>
            <w:r w:rsidRPr="00FE2FE4">
              <w:rPr>
                <w:rFonts w:eastAsia="Times New Roman"/>
                <w:iCs/>
                <w:color w:val="auto"/>
                <w:lang w:eastAsia="ru-RU"/>
              </w:rPr>
              <w:t xml:space="preserve">и Техническим заданием (в </w:t>
            </w:r>
            <w:hyperlink w:anchor="_РАЗДЕЛ_IV._Техническое" w:history="1">
              <w:r w:rsidRPr="00952E74">
                <w:rPr>
                  <w:rFonts w:eastAsia="Times New Roman"/>
                  <w:iCs/>
                  <w:color w:val="0000FF"/>
                  <w:u w:val="single"/>
                  <w:lang w:eastAsia="ru-RU"/>
                </w:rPr>
                <w:t>разделе IV «Техническое задание»</w:t>
              </w:r>
            </w:hyperlink>
            <w:r w:rsidRPr="00FE2FE4">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AB7962" w:rsidRDefault="00341A9D" w:rsidP="00E455A3">
            <w:r w:rsidRPr="00AB7962">
              <w:t xml:space="preserve">Сведения о начальной (максимальной) </w:t>
            </w:r>
            <w:r w:rsidRPr="00AB7962">
              <w:lastRenderedPageBreak/>
              <w:t>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8C3BA4" w:rsidRPr="0000602B" w:rsidRDefault="008C3BA4" w:rsidP="008C3BA4">
            <w:pPr>
              <w:autoSpaceDE w:val="0"/>
              <w:autoSpaceDN w:val="0"/>
              <w:adjustRightInd w:val="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sidRPr="00D97D3E">
              <w:rPr>
                <w:bCs/>
                <w:color w:val="000000"/>
              </w:rPr>
              <w:t>1 826 049,7</w:t>
            </w:r>
            <w:r w:rsidR="000C5296">
              <w:rPr>
                <w:bCs/>
                <w:color w:val="000000"/>
              </w:rPr>
              <w:t>2</w:t>
            </w:r>
            <w:r>
              <w:rPr>
                <w:bCs/>
                <w:color w:val="000000"/>
                <w:sz w:val="22"/>
                <w:szCs w:val="22"/>
              </w:rPr>
              <w:t xml:space="preserve"> </w:t>
            </w:r>
            <w:r w:rsidRPr="0000602B">
              <w:rPr>
                <w:iCs/>
              </w:rPr>
              <w:t>(</w:t>
            </w:r>
            <w:r>
              <w:rPr>
                <w:iCs/>
              </w:rPr>
              <w:t>один мил</w:t>
            </w:r>
            <w:bookmarkStart w:id="21" w:name="_GoBack"/>
            <w:bookmarkEnd w:id="21"/>
            <w:r>
              <w:rPr>
                <w:iCs/>
              </w:rPr>
              <w:t>лион восемьсот двадцать шесть тысяч сорок девять</w:t>
            </w:r>
            <w:r w:rsidRPr="0000602B">
              <w:rPr>
                <w:iCs/>
              </w:rPr>
              <w:t>) рубл</w:t>
            </w:r>
            <w:r>
              <w:rPr>
                <w:iCs/>
              </w:rPr>
              <w:t>ей</w:t>
            </w:r>
            <w:r w:rsidRPr="0000602B">
              <w:rPr>
                <w:iCs/>
              </w:rPr>
              <w:t xml:space="preserve"> </w:t>
            </w:r>
            <w:r>
              <w:rPr>
                <w:iCs/>
              </w:rPr>
              <w:t>7</w:t>
            </w:r>
            <w:r w:rsidR="000C5296">
              <w:rPr>
                <w:iCs/>
              </w:rPr>
              <w:t>2</w:t>
            </w:r>
            <w:r w:rsidRPr="0000602B">
              <w:rPr>
                <w:iCs/>
              </w:rPr>
              <w:t xml:space="preserve"> коп.</w:t>
            </w:r>
            <w:r>
              <w:rPr>
                <w:iCs/>
              </w:rPr>
              <w:t xml:space="preserve">, </w:t>
            </w:r>
            <w:r w:rsidRPr="0000602B">
              <w:rPr>
                <w:iCs/>
              </w:rPr>
              <w:t xml:space="preserve">в том числе сумма НДС (18%) </w:t>
            </w:r>
            <w:r>
              <w:rPr>
                <w:iCs/>
              </w:rPr>
              <w:t>278 549,96</w:t>
            </w:r>
            <w:r w:rsidRPr="0000602B">
              <w:rPr>
                <w:iCs/>
              </w:rPr>
              <w:t xml:space="preserve"> рублей.</w:t>
            </w:r>
          </w:p>
          <w:p w:rsidR="00956C0E" w:rsidRDefault="008C3BA4" w:rsidP="008C3BA4">
            <w:pPr>
              <w:spacing w:before="12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Pr>
                <w:iCs/>
              </w:rPr>
              <w:t>1 547 499,7</w:t>
            </w:r>
            <w:r w:rsidR="000C5296">
              <w:rPr>
                <w:iCs/>
              </w:rPr>
              <w:t>6</w:t>
            </w:r>
            <w:r>
              <w:rPr>
                <w:iCs/>
              </w:rPr>
              <w:t xml:space="preserve"> (один </w:t>
            </w:r>
            <w:r w:rsidRPr="00044C7A">
              <w:rPr>
                <w:iCs/>
              </w:rPr>
              <w:t xml:space="preserve">миллион </w:t>
            </w:r>
            <w:r>
              <w:rPr>
                <w:iCs/>
              </w:rPr>
              <w:t>пятьсот сорок семь</w:t>
            </w:r>
            <w:r w:rsidRPr="00044C7A">
              <w:rPr>
                <w:iCs/>
              </w:rPr>
              <w:t xml:space="preserve"> тысяч</w:t>
            </w:r>
            <w:r>
              <w:rPr>
                <w:iCs/>
              </w:rPr>
              <w:t xml:space="preserve"> четыреста девяносто девять) рублей 7</w:t>
            </w:r>
            <w:r w:rsidR="000C5296">
              <w:rPr>
                <w:iCs/>
              </w:rPr>
              <w:t>6</w:t>
            </w:r>
            <w:r>
              <w:rPr>
                <w:iCs/>
              </w:rPr>
              <w:t xml:space="preserve"> к</w:t>
            </w:r>
            <w:r w:rsidRPr="0000602B">
              <w:rPr>
                <w:iCs/>
              </w:rPr>
              <w:t>оп.</w:t>
            </w:r>
            <w:r>
              <w:rPr>
                <w:iCs/>
              </w:rPr>
              <w:t xml:space="preserve"> без НДС.</w:t>
            </w:r>
          </w:p>
          <w:p w:rsidR="006A2417" w:rsidRPr="006A2417" w:rsidRDefault="006A2417" w:rsidP="00956C0E">
            <w:pPr>
              <w:spacing w:before="120"/>
              <w:jc w:val="both"/>
              <w:rPr>
                <w:iCs/>
              </w:rPr>
            </w:pPr>
            <w:r w:rsidRPr="006A2417">
              <w:rPr>
                <w:iCs/>
              </w:rPr>
              <w:t xml:space="preserve">      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6A2417" w:rsidRPr="006A2417" w:rsidRDefault="006A2417" w:rsidP="006A2417">
            <w:pPr>
              <w:autoSpaceDE w:val="0"/>
              <w:autoSpaceDN w:val="0"/>
              <w:adjustRightInd w:val="0"/>
              <w:jc w:val="both"/>
            </w:pPr>
            <w:r w:rsidRPr="006A2417">
              <w:rPr>
                <w:iCs/>
              </w:rPr>
              <w:t xml:space="preserve">      Начальная (максимальная) цена за единицу измерения определяется </w:t>
            </w:r>
            <w:r w:rsidRPr="006A2417">
              <w:rPr>
                <w:bCs/>
              </w:rPr>
              <w:t xml:space="preserve">в </w:t>
            </w:r>
            <w:r w:rsidRPr="006A2417">
              <w:rPr>
                <w:iCs/>
              </w:rPr>
              <w:t>Техническом задании (</w:t>
            </w:r>
            <w:hyperlink w:anchor="_РАЗДЕЛ_IV._Техническое" w:history="1">
              <w:r w:rsidRPr="006A2417">
                <w:rPr>
                  <w:iCs/>
                  <w:color w:val="0000FF"/>
                  <w:u w:val="single"/>
                </w:rPr>
                <w:t>раздел IV «Техническое задание»</w:t>
              </w:r>
            </w:hyperlink>
            <w:r w:rsidR="00952E74">
              <w:rPr>
                <w:iCs/>
              </w:rPr>
              <w:t>)</w:t>
            </w:r>
            <w:r w:rsidRPr="006A2417">
              <w:rPr>
                <w:color w:val="0000FF"/>
                <w:u w:val="single"/>
              </w:rPr>
              <w:t>.</w:t>
            </w:r>
          </w:p>
          <w:p w:rsidR="006A2417" w:rsidRPr="006A2417" w:rsidRDefault="006A2417" w:rsidP="00952E74">
            <w:pPr>
              <w:autoSpaceDE w:val="0"/>
              <w:autoSpaceDN w:val="0"/>
              <w:adjustRightInd w:val="0"/>
              <w:spacing w:before="120"/>
              <w:jc w:val="both"/>
            </w:pPr>
            <w:r w:rsidRPr="006A2417">
              <w:t xml:space="preserve">      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AB7962" w:rsidRDefault="006A2417" w:rsidP="008C3BA4">
            <w:pPr>
              <w:autoSpaceDE w:val="0"/>
              <w:autoSpaceDN w:val="0"/>
              <w:adjustRightInd w:val="0"/>
              <w:spacing w:before="120"/>
              <w:jc w:val="both"/>
            </w:pPr>
            <w:r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lastRenderedPageBreak/>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lastRenderedPageBreak/>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w:t>
                  </w:r>
                  <w:r w:rsidR="00E72490">
                    <w:rPr>
                      <w:rFonts w:eastAsia="Calibri" w:cs="Arial"/>
                      <w:color w:val="000000"/>
                    </w:rPr>
                    <w:t xml:space="preserve">тренным Федеральным </w:t>
                  </w:r>
                  <w:r w:rsidR="002E192C">
                    <w:rPr>
                      <w:rFonts w:eastAsia="Calibri" w:cs="Arial"/>
                      <w:color w:val="000000"/>
                    </w:rPr>
                    <w:t xml:space="preserve">законом </w:t>
                  </w:r>
                  <w:r w:rsidR="002E192C" w:rsidRPr="00F84878">
                    <w:rPr>
                      <w:rFonts w:eastAsia="Calibri" w:cs="Arial"/>
                      <w:color w:val="000000"/>
                    </w:rPr>
                    <w:t>от</w:t>
                  </w:r>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4901E3" w:rsidP="00F8552E">
                  <w:pPr>
                    <w:rPr>
                      <w:highlight w:val="yellow"/>
                    </w:rPr>
                  </w:pPr>
                  <w:r w:rsidRPr="004901E3">
                    <w:t>не установлены</w:t>
                  </w:r>
                </w:p>
              </w:tc>
              <w:tc>
                <w:tcPr>
                  <w:tcW w:w="3895" w:type="dxa"/>
                  <w:shd w:val="clear" w:color="auto" w:fill="auto"/>
                </w:tcPr>
                <w:p w:rsidR="004F7D5D" w:rsidRPr="008549DC" w:rsidRDefault="004F7D5D" w:rsidP="00455A25">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E72490" w:rsidRDefault="00E72490" w:rsidP="00E72490">
            <w:pPr>
              <w:pStyle w:val="rvps9"/>
              <w:ind w:firstLine="459"/>
            </w:pPr>
            <w:r>
              <w:t xml:space="preserve">Победителем Открытого запроса котировок будет признан Участник, который предложил наиболее низкую цену договора. </w:t>
            </w:r>
          </w:p>
          <w:p w:rsidR="00E72490" w:rsidRDefault="00337661" w:rsidP="00337661">
            <w:pPr>
              <w:pStyle w:val="rvps9"/>
            </w:pPr>
            <w:r>
              <w:t xml:space="preserve">       </w:t>
            </w:r>
          </w:p>
          <w:p w:rsidR="00E72490" w:rsidRDefault="00E72490" w:rsidP="00E72490">
            <w:pPr>
              <w:pStyle w:val="rvps9"/>
              <w:ind w:firstLine="459"/>
            </w:pPr>
            <w:r>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72490" w:rsidRDefault="00E72490" w:rsidP="00E72490">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72490" w:rsidRDefault="00E72490" w:rsidP="00E72490">
            <w:pPr>
              <w:pStyle w:val="rvps9"/>
              <w:ind w:firstLine="459"/>
            </w:pPr>
            <w:r>
              <w:t>Данный расчет применяется с учетом п.3 настоящей документации.</w:t>
            </w:r>
          </w:p>
          <w:p w:rsidR="00C575AF" w:rsidRPr="00C25CA1" w:rsidRDefault="00C575AF" w:rsidP="00E72490">
            <w:pPr>
              <w:pStyle w:val="rvps9"/>
              <w:ind w:firstLine="459"/>
            </w:pP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lastRenderedPageBreak/>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r w:rsidR="0068752E" w:rsidRPr="00034DEF">
              <w:t>16</w:t>
            </w:r>
            <w:r w:rsidRPr="00034DEF">
              <w:t xml:space="preserve"> раздела</w:t>
            </w:r>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r w:rsidRPr="00034DEF">
              <w:t xml:space="preserve">пункта </w:t>
            </w:r>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r w:rsidRPr="00034DEF">
              <w:t>форме 3</w:t>
            </w:r>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lastRenderedPageBreak/>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Pr="00034DEF" w:rsidRDefault="00341A9D" w:rsidP="00E455A3">
            <w:pPr>
              <w:ind w:firstLine="528"/>
              <w:jc w:val="both"/>
            </w:pPr>
            <w:r>
              <w:t xml:space="preserve">е) о распределении </w:t>
            </w:r>
            <w:r w:rsidRPr="00034DEF">
              <w:t xml:space="preserve">между лицами, выступающими на стороне одного Претендента, обязанности по предоставлению обеспечения исполнения договора (если в </w:t>
            </w:r>
            <w:r w:rsidR="0068752E" w:rsidRPr="00034DEF">
              <w:t>пункте 20</w:t>
            </w:r>
            <w:r w:rsidRPr="00034DEF">
              <w:t xml:space="preserve"> раздела II «Информационная карта» Документации предусмотрено требование о предоставлении обеспечения исполнения договора). </w:t>
            </w:r>
          </w:p>
          <w:p w:rsidR="00341A9D" w:rsidRPr="00034DEF" w:rsidRDefault="00341A9D" w:rsidP="00E455A3">
            <w:pPr>
              <w:ind w:firstLine="528"/>
              <w:jc w:val="both"/>
              <w:rPr>
                <w:sz w:val="10"/>
                <w:szCs w:val="10"/>
              </w:rPr>
            </w:pPr>
          </w:p>
          <w:p w:rsidR="00341A9D" w:rsidRPr="005C24A0" w:rsidRDefault="00341A9D" w:rsidP="00E455A3">
            <w:pPr>
              <w:ind w:firstLine="528"/>
              <w:jc w:val="both"/>
            </w:pPr>
            <w:r w:rsidRPr="00034DEF">
              <w:t>Претендент на участие в Открытом</w:t>
            </w:r>
            <w:r>
              <w:t xml:space="preserve">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 xml:space="preserve">3. Копию выданного российским налоговым органом документа, подтверждающего постановку на учёт в налоговом органе (для лиц, </w:t>
            </w:r>
            <w:r>
              <w:lastRenderedPageBreak/>
              <w:t>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w:t>
            </w:r>
            <w:r w:rsidRPr="005E5897">
              <w:lastRenderedPageBreak/>
              <w:t xml:space="preserve">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lastRenderedPageBreak/>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872C4">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 xml:space="preserve">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w:t>
            </w:r>
            <w:r w:rsidRPr="005610C1">
              <w:lastRenderedPageBreak/>
              <w:t>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lastRenderedPageBreak/>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lastRenderedPageBreak/>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w:t>
            </w:r>
            <w:r>
              <w:lastRenderedPageBreak/>
              <w:t xml:space="preserve">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w:t>
            </w:r>
            <w:r w:rsidRPr="008811D9">
              <w:rPr>
                <w:color w:val="000000"/>
              </w:rPr>
              <w:lastRenderedPageBreak/>
              <w:t>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тексте Заявки и ценой, указанной в иных </w:t>
            </w:r>
            <w:r>
              <w:lastRenderedPageBreak/>
              <w:t>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AB7962">
        <w:t xml:space="preserve">Общества (Протокол № </w:t>
      </w:r>
      <w:r w:rsidR="00034DEF" w:rsidRPr="00AB7962">
        <w:t>48</w:t>
      </w:r>
      <w:r w:rsidRPr="00AB7962">
        <w:t xml:space="preserve"> от </w:t>
      </w:r>
      <w:r w:rsidR="00034DEF" w:rsidRPr="00AB7962">
        <w:t>15</w:t>
      </w:r>
      <w:r w:rsidRPr="00AB7962">
        <w:t xml:space="preserve"> </w:t>
      </w:r>
      <w:r w:rsidR="00034DEF" w:rsidRPr="00AB7962">
        <w:t>февраля</w:t>
      </w:r>
      <w:r w:rsidRPr="00AB7962">
        <w:t xml:space="preserve"> 201</w:t>
      </w:r>
      <w:r w:rsidR="00034DEF" w:rsidRPr="00AB7962">
        <w:t>7</w:t>
      </w:r>
      <w:r w:rsidRPr="00AB7962">
        <w:t>г.)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8"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w:t>
      </w:r>
      <w:r w:rsidRPr="003A7554">
        <w:lastRenderedPageBreak/>
        <w:t>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872C4">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lastRenderedPageBreak/>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0"/>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F05F24" w:rsidRDefault="00341A9D" w:rsidP="00341A9D">
      <w:pPr>
        <w:pStyle w:val="affd"/>
        <w:rPr>
          <w:sz w:val="18"/>
          <w:szCs w:val="18"/>
        </w:rPr>
      </w:pPr>
    </w:p>
    <w:p w:rsidR="00294054" w:rsidRPr="00294054" w:rsidRDefault="00294054" w:rsidP="00294054">
      <w:r>
        <w:t>Представлено в отдельном файле – «</w:t>
      </w:r>
      <w:r w:rsidRPr="00294054">
        <w:t>Форма 3 Т</w:t>
      </w:r>
      <w:r w:rsidR="002E7DCA">
        <w:t>КП</w:t>
      </w:r>
      <w:r>
        <w:t>».</w:t>
      </w:r>
    </w:p>
    <w:p w:rsidR="00C771B8" w:rsidRPr="00294054" w:rsidRDefault="00C771B8" w:rsidP="00341A9D">
      <w:pPr>
        <w:jc w:val="both"/>
        <w:rPr>
          <w:color w:val="808080"/>
          <w:sz w:val="16"/>
          <w:szCs w:val="16"/>
        </w:rPr>
        <w:sectPr w:rsidR="00C771B8" w:rsidRPr="00294054"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EB3BDD" w:rsidP="00EB3BDD">
      <w:pPr>
        <w:jc w:val="right"/>
      </w:pPr>
      <w:r w:rsidRPr="00F84878">
        <w:rPr>
          <w:bCs/>
        </w:rPr>
        <w:t xml:space="preserve">Почтовый адрес: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F07571">
          <w:rPr>
            <w:bCs/>
            <w:color w:val="808080"/>
          </w:rPr>
          <w:t>пунктах 7</w:t>
        </w:r>
      </w:hyperlink>
      <w:r w:rsidRPr="00F07571">
        <w:rPr>
          <w:bCs/>
          <w:color w:val="808080"/>
        </w:rPr>
        <w:t xml:space="preserve"> и </w:t>
      </w:r>
      <w:hyperlink r:id="rId42"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3" w:history="1">
        <w:r w:rsidRPr="00F07571">
          <w:rPr>
            <w:bCs/>
            <w:color w:val="808080"/>
          </w:rPr>
          <w:t>Пункты 1</w:t>
        </w:r>
      </w:hyperlink>
      <w:r w:rsidRPr="00F07571">
        <w:rPr>
          <w:bCs/>
          <w:color w:val="808080"/>
        </w:rPr>
        <w:t xml:space="preserve"> - </w:t>
      </w:r>
      <w:hyperlink r:id="rId44"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F07571">
          <w:rPr>
            <w:bCs/>
            <w:color w:val="808080"/>
          </w:rPr>
          <w:t>подпунктах "в"</w:t>
        </w:r>
      </w:hyperlink>
      <w:r w:rsidRPr="00F07571">
        <w:rPr>
          <w:bCs/>
          <w:color w:val="808080"/>
        </w:rPr>
        <w:t xml:space="preserve"> - </w:t>
      </w:r>
      <w:hyperlink r:id="rId46"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lastRenderedPageBreak/>
        <w:t>РАЗДЕЛ IV. Техническое задание</w:t>
      </w:r>
      <w:bookmarkEnd w:id="112"/>
    </w:p>
    <w:tbl>
      <w:tblPr>
        <w:tblW w:w="29667" w:type="dxa"/>
        <w:tblInd w:w="-851" w:type="dxa"/>
        <w:tblLook w:val="04A0" w:firstRow="1" w:lastRow="0" w:firstColumn="1" w:lastColumn="0" w:noHBand="0" w:noVBand="1"/>
      </w:tblPr>
      <w:tblGrid>
        <w:gridCol w:w="851"/>
        <w:gridCol w:w="9573"/>
        <w:gridCol w:w="19243"/>
      </w:tblGrid>
      <w:tr w:rsidR="00CF1F5A" w:rsidRPr="00CF1F5A" w:rsidTr="00192151">
        <w:trPr>
          <w:gridAfter w:val="1"/>
          <w:wAfter w:w="19243" w:type="dxa"/>
          <w:trHeight w:val="375"/>
        </w:trPr>
        <w:tc>
          <w:tcPr>
            <w:tcW w:w="10424" w:type="dxa"/>
            <w:gridSpan w:val="2"/>
            <w:tcBorders>
              <w:top w:val="nil"/>
              <w:left w:val="nil"/>
              <w:bottom w:val="nil"/>
              <w:right w:val="nil"/>
            </w:tcBorders>
            <w:shd w:val="clear" w:color="auto" w:fill="auto"/>
            <w:noWrap/>
            <w:vAlign w:val="bottom"/>
          </w:tcPr>
          <w:p w:rsidR="00607601" w:rsidRDefault="00607601" w:rsidP="00455E10">
            <w:pPr>
              <w:spacing w:after="200" w:line="276" w:lineRule="auto"/>
            </w:pPr>
          </w:p>
          <w:p w:rsidR="00D60762" w:rsidRPr="00D60762" w:rsidRDefault="00D60762" w:rsidP="00455E10">
            <w:pPr>
              <w:spacing w:after="200" w:line="276" w:lineRule="auto"/>
            </w:pPr>
            <w:r w:rsidRPr="00D60762">
              <w:t>Техническо</w:t>
            </w:r>
            <w:r w:rsidR="00607601">
              <w:t>е</w:t>
            </w:r>
            <w:r w:rsidRPr="00D60762">
              <w:t xml:space="preserve"> задани</w:t>
            </w:r>
            <w:r w:rsidR="00607601">
              <w:t>е</w:t>
            </w:r>
            <w:r w:rsidRPr="00D60762">
              <w:t xml:space="preserve"> представлено в отдельном файле</w:t>
            </w:r>
            <w:r w:rsidR="00607601">
              <w:t xml:space="preserve"> «Техническое задание»</w:t>
            </w:r>
          </w:p>
          <w:p w:rsidR="007C4ADF" w:rsidRDefault="007C4ADF" w:rsidP="00455E10">
            <w:pPr>
              <w:spacing w:after="200" w:line="276" w:lineRule="auto"/>
              <w:rPr>
                <w:sz w:val="20"/>
                <w:szCs w:val="20"/>
              </w:rPr>
            </w:pPr>
          </w:p>
          <w:p w:rsidR="007C4ADF" w:rsidRDefault="007C4ADF" w:rsidP="00455E10">
            <w:pPr>
              <w:spacing w:after="200" w:line="276" w:lineRule="auto"/>
              <w:rPr>
                <w:sz w:val="20"/>
                <w:szCs w:val="20"/>
              </w:rPr>
            </w:pPr>
          </w:p>
          <w:p w:rsidR="007C4ADF" w:rsidRDefault="007C4ADF"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192151" w:rsidRDefault="00192151" w:rsidP="00455E10">
            <w:pPr>
              <w:spacing w:after="200" w:line="276" w:lineRule="auto"/>
              <w:rPr>
                <w:sz w:val="20"/>
                <w:szCs w:val="20"/>
              </w:rPr>
            </w:pPr>
          </w:p>
          <w:p w:rsidR="007C4ADF" w:rsidRDefault="007C4ADF" w:rsidP="00455E10">
            <w:pPr>
              <w:spacing w:after="200" w:line="276" w:lineRule="auto"/>
              <w:rPr>
                <w:sz w:val="20"/>
                <w:szCs w:val="20"/>
              </w:rPr>
            </w:pPr>
          </w:p>
          <w:p w:rsidR="007C4ADF" w:rsidRPr="00455E10" w:rsidRDefault="007C4ADF" w:rsidP="00455E10">
            <w:pPr>
              <w:spacing w:after="200" w:line="276" w:lineRule="auto"/>
              <w:rPr>
                <w:sz w:val="20"/>
                <w:szCs w:val="20"/>
              </w:rPr>
            </w:pPr>
          </w:p>
          <w:p w:rsidR="00FF026E" w:rsidRDefault="00FF026E"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Default="00D60762" w:rsidP="00C17075">
            <w:pPr>
              <w:ind w:firstLine="567"/>
              <w:rPr>
                <w:b/>
                <w:bCs/>
                <w:sz w:val="28"/>
                <w:szCs w:val="28"/>
              </w:rPr>
            </w:pPr>
          </w:p>
          <w:p w:rsidR="00D60762" w:rsidRPr="00CF1F5A" w:rsidRDefault="00D60762" w:rsidP="00C17075">
            <w:pPr>
              <w:ind w:firstLine="567"/>
              <w:rPr>
                <w:b/>
                <w:bCs/>
                <w:sz w:val="28"/>
                <w:szCs w:val="28"/>
              </w:rPr>
            </w:pPr>
          </w:p>
        </w:tc>
      </w:tr>
      <w:tr w:rsidR="00192151" w:rsidTr="00192151">
        <w:tblPrEx>
          <w:tblCellMar>
            <w:left w:w="0" w:type="dxa"/>
            <w:right w:w="0" w:type="dxa"/>
          </w:tblCellMar>
        </w:tblPrEx>
        <w:trPr>
          <w:gridBefore w:val="1"/>
          <w:wBefore w:w="851" w:type="dxa"/>
          <w:trHeight w:val="300"/>
        </w:trPr>
        <w:tc>
          <w:tcPr>
            <w:tcW w:w="288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192151" w:rsidRDefault="00192151">
            <w:pPr>
              <w:jc w:val="center"/>
              <w:rPr>
                <w:rFonts w:ascii="Calibri" w:hAnsi="Calibri"/>
                <w:b/>
                <w:bCs/>
                <w:color w:val="000000"/>
                <w:sz w:val="22"/>
                <w:szCs w:val="22"/>
              </w:rPr>
            </w:pPr>
            <w:bookmarkStart w:id="114" w:name="_РАЗДЕЛ_V._Проект"/>
            <w:bookmarkStart w:id="115" w:name="_Toc438136425"/>
            <w:bookmarkEnd w:id="114"/>
            <w:r>
              <w:rPr>
                <w:rFonts w:ascii="Calibri" w:hAnsi="Calibri"/>
                <w:b/>
                <w:bCs/>
                <w:color w:val="000000"/>
                <w:sz w:val="22"/>
                <w:szCs w:val="22"/>
              </w:rPr>
              <w:lastRenderedPageBreak/>
              <w:t>СПЕЦИФИКАЦИЯ</w:t>
            </w:r>
          </w:p>
        </w:tc>
      </w:tr>
    </w:tbl>
    <w:p w:rsidR="00341A9D" w:rsidRDefault="00192151"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 xml:space="preserve"> </w:t>
      </w:r>
      <w:r w:rsidR="00341A9D" w:rsidRPr="00325455">
        <w:rPr>
          <w:rFonts w:ascii="Times New Roman" w:eastAsia="MS Mincho" w:hAnsi="Times New Roman"/>
          <w:color w:val="17365D"/>
          <w:kern w:val="32"/>
          <w:szCs w:val="24"/>
          <w:lang w:val="x-none" w:eastAsia="x-none"/>
        </w:rPr>
        <w:t>РАЗДЕЛ V. Проект договора</w:t>
      </w:r>
      <w:bookmarkEnd w:id="115"/>
    </w:p>
    <w:p w:rsidR="00A05CAA" w:rsidRPr="00A05CAA" w:rsidRDefault="00A05CAA" w:rsidP="00A05CAA">
      <w:pPr>
        <w:tabs>
          <w:tab w:val="left" w:pos="720"/>
        </w:tabs>
        <w:jc w:val="center"/>
      </w:pPr>
      <w:bookmarkStart w:id="116" w:name="_Toc305665988"/>
      <w:bookmarkStart w:id="117" w:name="_Toc255987070"/>
      <w:r w:rsidRPr="00A05CAA">
        <w:t xml:space="preserve">ДОГОВОР № </w:t>
      </w:r>
    </w:p>
    <w:p w:rsidR="00A05CAA" w:rsidRPr="00A05CAA" w:rsidRDefault="00A05CAA" w:rsidP="00A05CAA">
      <w:pPr>
        <w:tabs>
          <w:tab w:val="left" w:pos="720"/>
        </w:tabs>
        <w:jc w:val="center"/>
      </w:pPr>
      <w:r w:rsidRPr="00A05CAA">
        <w:t>о поставке оборудования и выполнении работ</w:t>
      </w:r>
    </w:p>
    <w:p w:rsidR="00A05CAA" w:rsidRPr="00A05CAA" w:rsidRDefault="00A05CAA" w:rsidP="00A05CAA">
      <w:pPr>
        <w:tabs>
          <w:tab w:val="left" w:pos="720"/>
        </w:tabs>
        <w:jc w:val="center"/>
      </w:pPr>
    </w:p>
    <w:tbl>
      <w:tblPr>
        <w:tblStyle w:val="1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992"/>
      </w:tblGrid>
      <w:tr w:rsidR="00A05CAA" w:rsidRPr="00A05CAA" w:rsidTr="008C3BA4">
        <w:tc>
          <w:tcPr>
            <w:tcW w:w="5211" w:type="dxa"/>
          </w:tcPr>
          <w:p w:rsidR="00A05CAA" w:rsidRPr="00A05CAA" w:rsidRDefault="00A05CAA" w:rsidP="00A05CAA">
            <w:pPr>
              <w:tabs>
                <w:tab w:val="left" w:pos="720"/>
              </w:tabs>
            </w:pPr>
            <w:r w:rsidRPr="00A05CAA">
              <w:rPr>
                <w:lang w:val="en-US"/>
              </w:rPr>
              <w:t>г.</w:t>
            </w:r>
            <w:r w:rsidRPr="00A05CAA">
              <w:t xml:space="preserve"> Уфа</w:t>
            </w:r>
          </w:p>
        </w:tc>
        <w:tc>
          <w:tcPr>
            <w:tcW w:w="5211" w:type="dxa"/>
          </w:tcPr>
          <w:p w:rsidR="00A05CAA" w:rsidRPr="00A05CAA" w:rsidRDefault="00A05CAA" w:rsidP="00A05CAA">
            <w:pPr>
              <w:tabs>
                <w:tab w:val="left" w:pos="720"/>
              </w:tabs>
              <w:jc w:val="right"/>
            </w:pPr>
            <w:r w:rsidRPr="00A05CAA">
              <w:t>«_</w:t>
            </w:r>
            <w:r w:rsidRPr="00A05CAA">
              <w:rPr>
                <w:u w:val="single"/>
              </w:rPr>
              <w:t>__</w:t>
            </w:r>
            <w:r w:rsidRPr="00A05CAA">
              <w:t>_»____________2017 г.</w:t>
            </w:r>
          </w:p>
        </w:tc>
      </w:tr>
    </w:tbl>
    <w:p w:rsidR="00A05CAA" w:rsidRPr="00A05CAA" w:rsidRDefault="00A05CAA" w:rsidP="00A05CAA">
      <w:pPr>
        <w:tabs>
          <w:tab w:val="left" w:pos="720"/>
        </w:tabs>
        <w:jc w:val="center"/>
      </w:pPr>
    </w:p>
    <w:p w:rsidR="00A05CAA" w:rsidRPr="00A05CAA" w:rsidRDefault="00A05CAA" w:rsidP="00A05CAA">
      <w:pPr>
        <w:tabs>
          <w:tab w:val="left" w:pos="720"/>
        </w:tabs>
        <w:jc w:val="center"/>
      </w:pPr>
    </w:p>
    <w:p w:rsidR="00A05CAA" w:rsidRPr="00A05CAA" w:rsidRDefault="00A05CAA" w:rsidP="00A05CAA">
      <w:pPr>
        <w:tabs>
          <w:tab w:val="left" w:pos="720"/>
        </w:tabs>
        <w:jc w:val="both"/>
      </w:pPr>
      <w:r w:rsidRPr="00A05CAA">
        <w:t xml:space="preserve">       Настоящий договор о поставке Оборудования и выполнении Работ (далее – «Договор») заключён между ____________________________________________________________________,  именуемым в дальнейшем «Поставщик», в лице ______ _______________________________________________________, действующего на основании _____________________________, с одной стороны и Публичным акционерным обществом «Башинформсвязь» (ПАО «Башинформсвязь»), именуемым в дальнейшем «Покупатель», в лице </w:t>
      </w:r>
      <w:r w:rsidRPr="00A05CAA">
        <w:rPr>
          <w:color w:val="000000"/>
          <w:lang w:eastAsia="zh-CN"/>
        </w:rPr>
        <w:t>генерального директора Марата Гайнулловича Долгоаршинных, действующего на основании Устава</w:t>
      </w:r>
      <w:r w:rsidRPr="00A05CAA">
        <w:t>, с другой стороны, (совместно именуемыми «Стороны», а по отдельности – «Сторона»), о нижеследующем.</w:t>
      </w:r>
    </w:p>
    <w:p w:rsidR="00A05CAA" w:rsidRPr="00A05CAA" w:rsidRDefault="00A05CAA" w:rsidP="00A05CAA">
      <w:pPr>
        <w:tabs>
          <w:tab w:val="left" w:pos="720"/>
        </w:tabs>
        <w:jc w:val="both"/>
      </w:pPr>
    </w:p>
    <w:p w:rsidR="00A05CAA" w:rsidRPr="00A05CAA" w:rsidRDefault="00A05CAA" w:rsidP="00A05CAA">
      <w:pPr>
        <w:numPr>
          <w:ilvl w:val="0"/>
          <w:numId w:val="47"/>
        </w:numPr>
        <w:tabs>
          <w:tab w:val="left" w:pos="720"/>
          <w:tab w:val="num" w:pos="5180"/>
        </w:tabs>
        <w:jc w:val="center"/>
        <w:rPr>
          <w:b/>
        </w:rPr>
      </w:pPr>
      <w:r w:rsidRPr="00A05CAA">
        <w:rPr>
          <w:b/>
        </w:rPr>
        <w:t>ТЕРМИНЫ И ОПРЕДЕЛЕНИЯ</w:t>
      </w:r>
    </w:p>
    <w:p w:rsidR="00A05CAA" w:rsidRPr="00A05CAA" w:rsidRDefault="00A05CAA" w:rsidP="00A05CAA">
      <w:pPr>
        <w:numPr>
          <w:ilvl w:val="1"/>
          <w:numId w:val="47"/>
        </w:numPr>
        <w:tabs>
          <w:tab w:val="num" w:pos="0"/>
          <w:tab w:val="left" w:pos="720"/>
        </w:tabs>
        <w:jc w:val="both"/>
      </w:pPr>
      <w:r w:rsidRPr="00A05CAA">
        <w:t>В настоящем Договоре следующие термины должны пониматься так, как указано ниже:</w:t>
      </w:r>
    </w:p>
    <w:p w:rsidR="00A05CAA" w:rsidRPr="00A05CAA" w:rsidRDefault="00A05CAA" w:rsidP="00A05CAA">
      <w:pPr>
        <w:numPr>
          <w:ilvl w:val="2"/>
          <w:numId w:val="47"/>
        </w:numPr>
        <w:tabs>
          <w:tab w:val="num" w:pos="0"/>
          <w:tab w:val="left" w:pos="720"/>
          <w:tab w:val="num" w:pos="2138"/>
        </w:tabs>
        <w:jc w:val="both"/>
      </w:pPr>
      <w:r w:rsidRPr="00A05CAA">
        <w:t>«Адрес доставки» – это адрес, указанный в Приложении №1 к настоящему Договору, по которому Оборудование должно быть передано Покупателю;</w:t>
      </w:r>
    </w:p>
    <w:p w:rsidR="00A05CAA" w:rsidRPr="00A05CAA" w:rsidRDefault="00A05CAA" w:rsidP="00A05CAA">
      <w:pPr>
        <w:numPr>
          <w:ilvl w:val="2"/>
          <w:numId w:val="47"/>
        </w:numPr>
        <w:tabs>
          <w:tab w:val="num" w:pos="0"/>
          <w:tab w:val="left" w:pos="720"/>
          <w:tab w:val="num" w:pos="2138"/>
        </w:tabs>
        <w:jc w:val="both"/>
      </w:pPr>
      <w:r w:rsidRPr="00A05CAA">
        <w:t>«Акт выполненных Работ» – акт, подтверждающий выполнение Поставщиком указанных в акте Работ надлежащим образом и приёмку результата Работ Покупателем;</w:t>
      </w:r>
    </w:p>
    <w:p w:rsidR="00A05CAA" w:rsidRPr="00A05CAA" w:rsidRDefault="00A05CAA" w:rsidP="00A05CAA">
      <w:pPr>
        <w:numPr>
          <w:ilvl w:val="2"/>
          <w:numId w:val="47"/>
        </w:numPr>
        <w:tabs>
          <w:tab w:val="num" w:pos="0"/>
          <w:tab w:val="left" w:pos="720"/>
          <w:tab w:val="num" w:pos="2138"/>
        </w:tabs>
        <w:jc w:val="both"/>
      </w:pPr>
      <w:r w:rsidRPr="00A05CAA">
        <w:t>«Оборудование» – товар, который Поставщик обязуется передать Покупателю по настоящему Договору. Сведения о наименовании и количестве Оборудования, указаны в Приложении №1 к настоящему Договору;</w:t>
      </w:r>
    </w:p>
    <w:p w:rsidR="00A05CAA" w:rsidRPr="00A05CAA" w:rsidRDefault="00A05CAA" w:rsidP="00A05CAA">
      <w:pPr>
        <w:numPr>
          <w:ilvl w:val="2"/>
          <w:numId w:val="47"/>
        </w:numPr>
        <w:tabs>
          <w:tab w:val="num" w:pos="0"/>
          <w:tab w:val="left" w:pos="720"/>
          <w:tab w:val="num" w:pos="2138"/>
        </w:tabs>
        <w:jc w:val="both"/>
      </w:pPr>
      <w:r w:rsidRPr="00A05CAA">
        <w:t xml:space="preserve"> «Работы» – работы по монтажу Оборудования. Требования к содержанию, видам, объёму Работ, а также к результату Работ определяются в соответствии с условиями Приложения №1 к настоящему Договору. Требования к срокам выполнения Работ указаны в Приложении №1 к настоящему Договору;</w:t>
      </w:r>
    </w:p>
    <w:p w:rsidR="00A05CAA" w:rsidRPr="00A05CAA" w:rsidRDefault="00A05CAA" w:rsidP="00A05CAA">
      <w:pPr>
        <w:numPr>
          <w:ilvl w:val="2"/>
          <w:numId w:val="47"/>
        </w:numPr>
        <w:tabs>
          <w:tab w:val="num" w:pos="0"/>
          <w:tab w:val="left" w:pos="720"/>
          <w:tab w:val="num" w:pos="2138"/>
        </w:tabs>
        <w:jc w:val="both"/>
      </w:pPr>
      <w:r w:rsidRPr="00A05CAA">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A05CAA" w:rsidRPr="00A05CAA" w:rsidRDefault="00A05CAA" w:rsidP="00A05CAA">
      <w:pPr>
        <w:numPr>
          <w:ilvl w:val="2"/>
          <w:numId w:val="47"/>
        </w:numPr>
        <w:tabs>
          <w:tab w:val="num" w:pos="0"/>
          <w:tab w:val="left" w:pos="720"/>
          <w:tab w:val="num" w:pos="2138"/>
        </w:tabs>
        <w:jc w:val="both"/>
      </w:pPr>
      <w:r w:rsidRPr="00A05CAA">
        <w:t xml:space="preserve"> «Технические требования» – требования Покупателя к Оборудованию, приведённые в настоящем Договоре, в т.ч. в Приложении №1 к настоящему Договору, а также требования, которым Оборудование в процессе эксплуатации должно соответствовать согласно нормативным правовым актам Российской Федерации;</w:t>
      </w:r>
    </w:p>
    <w:p w:rsidR="00A05CAA" w:rsidRPr="00A05CAA" w:rsidRDefault="00A05CAA" w:rsidP="00A05CAA">
      <w:pPr>
        <w:tabs>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ПРЕДМЕТ ДОГОВОРА</w:t>
      </w:r>
    </w:p>
    <w:p w:rsidR="00A05CAA" w:rsidRPr="00A05CAA" w:rsidRDefault="00A05CAA" w:rsidP="00A05CAA">
      <w:pPr>
        <w:numPr>
          <w:ilvl w:val="1"/>
          <w:numId w:val="47"/>
        </w:numPr>
        <w:tabs>
          <w:tab w:val="num" w:pos="0"/>
          <w:tab w:val="left" w:pos="720"/>
        </w:tabs>
        <w:jc w:val="both"/>
      </w:pPr>
      <w:r w:rsidRPr="00A05CAA">
        <w:t>В порядке и на условиях, установленных настоящим Договором, Поставщик обязуется:</w:t>
      </w:r>
    </w:p>
    <w:p w:rsidR="00A05CAA" w:rsidRPr="00A05CAA" w:rsidRDefault="00A05CAA" w:rsidP="00A05CAA">
      <w:pPr>
        <w:numPr>
          <w:ilvl w:val="2"/>
          <w:numId w:val="47"/>
        </w:numPr>
        <w:tabs>
          <w:tab w:val="num" w:pos="0"/>
          <w:tab w:val="left" w:pos="720"/>
          <w:tab w:val="num" w:pos="2138"/>
        </w:tabs>
        <w:jc w:val="both"/>
      </w:pPr>
      <w:r w:rsidRPr="00A05CAA">
        <w:t>передать Покупателю в собственность Оборудование (Товар);</w:t>
      </w:r>
    </w:p>
    <w:p w:rsidR="00A05CAA" w:rsidRPr="00A05CAA" w:rsidRDefault="00A05CAA" w:rsidP="00A05CAA">
      <w:pPr>
        <w:numPr>
          <w:ilvl w:val="2"/>
          <w:numId w:val="47"/>
        </w:numPr>
        <w:tabs>
          <w:tab w:val="num" w:pos="0"/>
          <w:tab w:val="left" w:pos="720"/>
          <w:tab w:val="num" w:pos="2138"/>
        </w:tabs>
        <w:jc w:val="both"/>
      </w:pPr>
      <w:r w:rsidRPr="00A05CAA">
        <w:t>выполнить в отношении поставленного Оборудования Работы, передать результат Работ Покупателю;</w:t>
      </w:r>
    </w:p>
    <w:p w:rsidR="00A05CAA" w:rsidRPr="00A05CAA" w:rsidRDefault="00A05CAA" w:rsidP="00A05CAA">
      <w:pPr>
        <w:tabs>
          <w:tab w:val="num" w:pos="0"/>
          <w:tab w:val="left" w:pos="720"/>
        </w:tabs>
        <w:jc w:val="both"/>
      </w:pPr>
      <w:r w:rsidRPr="00A05CAA">
        <w:t>Покупатель обязуется принять Оборудование и результаты Работ и оплатить их.</w:t>
      </w:r>
    </w:p>
    <w:p w:rsidR="00A05CAA" w:rsidRPr="00A05CAA" w:rsidRDefault="00A05CAA" w:rsidP="00A05CAA">
      <w:pPr>
        <w:numPr>
          <w:ilvl w:val="1"/>
          <w:numId w:val="47"/>
        </w:numPr>
        <w:tabs>
          <w:tab w:val="num" w:pos="0"/>
          <w:tab w:val="left" w:pos="720"/>
        </w:tabs>
        <w:jc w:val="both"/>
      </w:pPr>
      <w:r w:rsidRPr="00A05CAA">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A05CAA" w:rsidRPr="00A05CAA" w:rsidRDefault="00A05CAA" w:rsidP="00A05CAA">
      <w:pPr>
        <w:numPr>
          <w:ilvl w:val="1"/>
          <w:numId w:val="47"/>
        </w:numPr>
        <w:tabs>
          <w:tab w:val="num" w:pos="0"/>
          <w:tab w:val="left" w:pos="720"/>
        </w:tabs>
        <w:jc w:val="both"/>
      </w:pPr>
      <w:r w:rsidRPr="00A05CAA">
        <w:t>Грузополучателем Оборудования является ПАО «Башинформсвязь».</w:t>
      </w:r>
    </w:p>
    <w:p w:rsidR="00A05CAA" w:rsidRPr="00A05CAA" w:rsidRDefault="00A05CAA" w:rsidP="00A05CAA">
      <w:pPr>
        <w:tabs>
          <w:tab w:val="left" w:pos="720"/>
          <w:tab w:val="num" w:pos="972"/>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ЦЕНА ДОГОВОРА И ПОРЯДОК РАСЧЁТОВ</w:t>
      </w:r>
    </w:p>
    <w:p w:rsidR="00A05CAA" w:rsidRPr="00A05CAA" w:rsidRDefault="00A05CAA" w:rsidP="00A05CAA">
      <w:pPr>
        <w:numPr>
          <w:ilvl w:val="1"/>
          <w:numId w:val="47"/>
        </w:numPr>
        <w:tabs>
          <w:tab w:val="left" w:pos="0"/>
        </w:tabs>
        <w:jc w:val="both"/>
      </w:pPr>
      <w:r w:rsidRPr="00A05CAA">
        <w:t xml:space="preserve">Цена договора составляет сумму в размере _______________ рублей __ копеек (___________________________________________________________________), в том числе НДС 18% - </w:t>
      </w:r>
      <w:r w:rsidRPr="00A05CAA">
        <w:rPr>
          <w:iCs/>
        </w:rPr>
        <w:t>___________</w:t>
      </w:r>
      <w:r w:rsidRPr="00A05CAA">
        <w:t xml:space="preserve"> рублей __ копеек, в том числе стоимость оборудования и стоимость работ.</w:t>
      </w:r>
    </w:p>
    <w:p w:rsidR="00A05CAA" w:rsidRPr="00A05CAA" w:rsidRDefault="00A05CAA" w:rsidP="00A05CAA">
      <w:pPr>
        <w:numPr>
          <w:ilvl w:val="1"/>
          <w:numId w:val="47"/>
        </w:numPr>
        <w:tabs>
          <w:tab w:val="num" w:pos="0"/>
          <w:tab w:val="left" w:pos="720"/>
        </w:tabs>
        <w:jc w:val="both"/>
      </w:pPr>
      <w:r w:rsidRPr="00A05CAA">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A05CAA" w:rsidRPr="00A05CAA" w:rsidRDefault="00A05CAA" w:rsidP="00A05CAA">
      <w:pPr>
        <w:numPr>
          <w:ilvl w:val="1"/>
          <w:numId w:val="47"/>
        </w:numPr>
        <w:tabs>
          <w:tab w:val="num" w:pos="0"/>
          <w:tab w:val="left" w:pos="720"/>
        </w:tabs>
        <w:jc w:val="both"/>
      </w:pPr>
      <w:r w:rsidRPr="00A05CAA">
        <w:t>Цена Договора включает в себя все платежи, причитающиеся Поставщику за выполнение обязательств по настоящему Договору.</w:t>
      </w:r>
    </w:p>
    <w:p w:rsidR="00A05CAA" w:rsidRPr="00A05CAA" w:rsidRDefault="00A05CAA" w:rsidP="00A05CAA">
      <w:pPr>
        <w:numPr>
          <w:ilvl w:val="1"/>
          <w:numId w:val="47"/>
        </w:numPr>
        <w:tabs>
          <w:tab w:val="num" w:pos="0"/>
          <w:tab w:val="left" w:pos="720"/>
        </w:tabs>
        <w:jc w:val="both"/>
      </w:pPr>
      <w:r w:rsidRPr="00A05CAA">
        <w:rPr>
          <w:color w:val="000000"/>
        </w:rPr>
        <w:t xml:space="preserve">Оплата по настоящему Договору производится Покупателем по факту поставки Товара в течение </w:t>
      </w:r>
      <w:r w:rsidR="00847BCC">
        <w:rPr>
          <w:color w:val="000000"/>
        </w:rPr>
        <w:t>25</w:t>
      </w:r>
      <w:r w:rsidRPr="00A05CAA">
        <w:rPr>
          <w:color w:val="000000"/>
        </w:rPr>
        <w:t xml:space="preserve"> (</w:t>
      </w:r>
      <w:r w:rsidR="00847BCC">
        <w:rPr>
          <w:color w:val="000000"/>
        </w:rPr>
        <w:t>двадцати пяти</w:t>
      </w:r>
      <w:r w:rsidRPr="00A05CAA">
        <w:rPr>
          <w:color w:val="000000"/>
        </w:rPr>
        <w:t>) календарных дней</w:t>
      </w:r>
      <w:r w:rsidRPr="00A05CAA">
        <w:rPr>
          <w:lang w:eastAsia="en-US"/>
        </w:rPr>
        <w:t xml:space="preserve"> с момента получения оригинала счета. Поставщик выставляет счет не позднее 5 (пяти) </w:t>
      </w:r>
      <w:r w:rsidR="00847BCC">
        <w:rPr>
          <w:lang w:eastAsia="en-US"/>
        </w:rPr>
        <w:t>календарных</w:t>
      </w:r>
      <w:r w:rsidRPr="00A05CAA">
        <w:rPr>
          <w:lang w:eastAsia="en-US"/>
        </w:rPr>
        <w:t xml:space="preserve"> дней с даты подписания Покупателем Акта сдачи-приёмки Товара</w:t>
      </w:r>
      <w:r w:rsidRPr="00A05CAA">
        <w:rPr>
          <w:color w:val="000000"/>
        </w:rPr>
        <w:t>.</w:t>
      </w:r>
    </w:p>
    <w:p w:rsidR="00A05CAA" w:rsidRPr="00A05CAA" w:rsidRDefault="00A05CAA" w:rsidP="00A05CAA">
      <w:pPr>
        <w:numPr>
          <w:ilvl w:val="2"/>
          <w:numId w:val="47"/>
        </w:numPr>
        <w:tabs>
          <w:tab w:val="num" w:pos="0"/>
          <w:tab w:val="left" w:pos="720"/>
          <w:tab w:val="num" w:pos="2138"/>
        </w:tabs>
        <w:jc w:val="both"/>
      </w:pPr>
      <w:r w:rsidRPr="00A05CAA">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A05CAA" w:rsidRPr="00A05CAA" w:rsidRDefault="00A05CAA" w:rsidP="00A05CAA">
      <w:pPr>
        <w:tabs>
          <w:tab w:val="left" w:pos="720"/>
          <w:tab w:val="num" w:pos="2138"/>
        </w:tabs>
        <w:jc w:val="both"/>
      </w:pPr>
      <w:r w:rsidRPr="00A05CAA">
        <w:t>3.5.</w:t>
      </w:r>
      <w:r w:rsidRPr="00A05CAA">
        <w:tab/>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A05CAA" w:rsidRPr="00A05CAA" w:rsidRDefault="00A05CAA" w:rsidP="00A05CAA">
      <w:pPr>
        <w:tabs>
          <w:tab w:val="left" w:pos="720"/>
          <w:tab w:val="num" w:pos="792"/>
        </w:tabs>
        <w:jc w:val="both"/>
      </w:pP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ТРЕБОВАНИЯ К ОБОРУДОВАНИЮ</w:t>
      </w:r>
    </w:p>
    <w:p w:rsidR="00A05CAA" w:rsidRPr="00A05CAA" w:rsidRDefault="00A05CAA" w:rsidP="00A05CAA">
      <w:pPr>
        <w:numPr>
          <w:ilvl w:val="1"/>
          <w:numId w:val="47"/>
        </w:numPr>
        <w:tabs>
          <w:tab w:val="num" w:pos="0"/>
          <w:tab w:val="left" w:pos="720"/>
        </w:tabs>
        <w:jc w:val="both"/>
      </w:pPr>
      <w:r w:rsidRPr="00A05CAA">
        <w:t>Качество Оборудования должно соответствовать требованиям нормативных правовых актов Российской Федерации, условиям Приложения №1 к настоящему Договору и положениям сопроводительной документации Производителя.</w:t>
      </w:r>
    </w:p>
    <w:p w:rsidR="00A05CAA" w:rsidRPr="00A05CAA" w:rsidRDefault="00A05CAA" w:rsidP="00A05CAA">
      <w:pPr>
        <w:numPr>
          <w:ilvl w:val="1"/>
          <w:numId w:val="47"/>
        </w:numPr>
        <w:tabs>
          <w:tab w:val="num" w:pos="0"/>
          <w:tab w:val="left" w:pos="720"/>
        </w:tabs>
        <w:jc w:val="both"/>
      </w:pPr>
      <w:r w:rsidRPr="00A05CAA">
        <w:t>Если иное не предусмотрено в Приложении №1 к настоящему Договору, Оборудование должно быть новым, ранее в эксплуатации не состоявшим.</w:t>
      </w:r>
    </w:p>
    <w:p w:rsidR="00A05CAA" w:rsidRPr="00A05CAA" w:rsidRDefault="00A05CAA" w:rsidP="00A05CAA">
      <w:pPr>
        <w:numPr>
          <w:ilvl w:val="1"/>
          <w:numId w:val="47"/>
        </w:numPr>
        <w:tabs>
          <w:tab w:val="num" w:pos="0"/>
          <w:tab w:val="left" w:pos="720"/>
        </w:tabs>
        <w:jc w:val="both"/>
      </w:pPr>
      <w:r w:rsidRPr="00A05CAA">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A05CAA" w:rsidRPr="00A05CAA" w:rsidRDefault="00A05CAA" w:rsidP="00A05CAA">
      <w:pPr>
        <w:numPr>
          <w:ilvl w:val="1"/>
          <w:numId w:val="47"/>
        </w:numPr>
        <w:tabs>
          <w:tab w:val="num" w:pos="0"/>
          <w:tab w:val="left" w:pos="720"/>
        </w:tabs>
        <w:jc w:val="both"/>
      </w:pPr>
      <w:r w:rsidRPr="00A05CAA">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A05CAA" w:rsidRPr="00A05CAA" w:rsidRDefault="00A05CAA" w:rsidP="00A05CAA">
      <w:pPr>
        <w:numPr>
          <w:ilvl w:val="1"/>
          <w:numId w:val="47"/>
        </w:numPr>
        <w:tabs>
          <w:tab w:val="num" w:pos="0"/>
          <w:tab w:val="left" w:pos="720"/>
        </w:tabs>
        <w:jc w:val="both"/>
      </w:pPr>
      <w:r w:rsidRPr="00A05CAA">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A05CAA" w:rsidRPr="00A05CAA" w:rsidRDefault="00A05CAA" w:rsidP="00A05CAA">
      <w:pPr>
        <w:numPr>
          <w:ilvl w:val="1"/>
          <w:numId w:val="47"/>
        </w:numPr>
        <w:tabs>
          <w:tab w:val="num" w:pos="0"/>
          <w:tab w:val="left" w:pos="720"/>
        </w:tabs>
        <w:jc w:val="both"/>
      </w:pPr>
      <w:r w:rsidRPr="00A05CAA">
        <w:t xml:space="preserve">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ГАРАНТИЯ КАЧЕСТВА ОБОРУДОВАНИЯ</w:t>
      </w:r>
    </w:p>
    <w:p w:rsidR="00A05CAA" w:rsidRPr="00A05CAA" w:rsidRDefault="00A05CAA" w:rsidP="00A05CAA">
      <w:pPr>
        <w:numPr>
          <w:ilvl w:val="1"/>
          <w:numId w:val="47"/>
        </w:numPr>
        <w:tabs>
          <w:tab w:val="num" w:pos="0"/>
          <w:tab w:val="left" w:pos="720"/>
        </w:tabs>
        <w:jc w:val="both"/>
      </w:pPr>
      <w:r w:rsidRPr="00A05CAA">
        <w:lastRenderedPageBreak/>
        <w:t>Поставщик гарантирует, что Оборудование, включая все его составные части, указанные в Приложении №1 к настоящему Договору, будет пригодным для использования в соответствии Техническими требованиями в течение 24 (двадцат</w:t>
      </w:r>
      <w:r w:rsidR="00847BCC">
        <w:t>и</w:t>
      </w:r>
      <w:r w:rsidRPr="00A05CAA">
        <w:t xml:space="preserve"> четыре</w:t>
      </w:r>
      <w:r w:rsidR="00847BCC">
        <w:t>х</w:t>
      </w:r>
      <w:r w:rsidRPr="00A05CAA">
        <w:t>) месяцев, на выполненные работы – не менее 12 месяцев с момента подписания Акта выполненных работ.</w:t>
      </w:r>
    </w:p>
    <w:p w:rsidR="00A05CAA" w:rsidRPr="00A05CAA" w:rsidRDefault="00A05CAA" w:rsidP="00A05CAA">
      <w:pPr>
        <w:numPr>
          <w:ilvl w:val="1"/>
          <w:numId w:val="47"/>
        </w:numPr>
        <w:tabs>
          <w:tab w:val="num" w:pos="0"/>
          <w:tab w:val="left" w:pos="720"/>
        </w:tabs>
        <w:jc w:val="both"/>
      </w:pPr>
      <w:r w:rsidRPr="00A05CAA">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A05CAA" w:rsidRPr="00A05CAA" w:rsidRDefault="00A05CAA" w:rsidP="00A05CAA">
      <w:pPr>
        <w:numPr>
          <w:ilvl w:val="1"/>
          <w:numId w:val="47"/>
        </w:numPr>
        <w:tabs>
          <w:tab w:val="num" w:pos="0"/>
          <w:tab w:val="left" w:pos="720"/>
        </w:tabs>
        <w:jc w:val="both"/>
      </w:pPr>
      <w:r w:rsidRPr="00A05CAA">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непреодолимой силы, либо актов вандализма, а также внесения каких-либо изменений в конструкцию Оборудования третьими лицами или Покупателем  без согласования данных действий с Поставщиком.</w:t>
      </w:r>
    </w:p>
    <w:p w:rsidR="00A05CAA" w:rsidRPr="00A05CAA" w:rsidRDefault="00A05CAA" w:rsidP="00A05CAA">
      <w:pPr>
        <w:numPr>
          <w:ilvl w:val="1"/>
          <w:numId w:val="47"/>
        </w:numPr>
        <w:tabs>
          <w:tab w:val="num" w:pos="0"/>
          <w:tab w:val="left" w:pos="720"/>
        </w:tabs>
        <w:jc w:val="both"/>
      </w:pPr>
      <w:r w:rsidRPr="00A05CAA">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A05CAA" w:rsidRPr="00A05CAA" w:rsidRDefault="00A05CAA" w:rsidP="00A05CAA">
      <w:pPr>
        <w:numPr>
          <w:ilvl w:val="1"/>
          <w:numId w:val="47"/>
        </w:numPr>
        <w:tabs>
          <w:tab w:val="num" w:pos="0"/>
          <w:tab w:val="left" w:pos="720"/>
        </w:tabs>
        <w:jc w:val="both"/>
      </w:pPr>
      <w:r w:rsidRPr="00A05CAA">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A05CAA" w:rsidRPr="00A05CAA" w:rsidRDefault="00A05CAA" w:rsidP="00A05CAA">
      <w:pPr>
        <w:numPr>
          <w:ilvl w:val="1"/>
          <w:numId w:val="47"/>
        </w:numPr>
        <w:tabs>
          <w:tab w:val="num" w:pos="0"/>
          <w:tab w:val="left" w:pos="720"/>
        </w:tabs>
        <w:jc w:val="both"/>
      </w:pPr>
      <w:r w:rsidRPr="00A05CAA">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A05CAA" w:rsidRPr="00A05CAA" w:rsidRDefault="00A05CAA" w:rsidP="00A05CAA">
      <w:pPr>
        <w:numPr>
          <w:ilvl w:val="2"/>
          <w:numId w:val="47"/>
        </w:numPr>
        <w:tabs>
          <w:tab w:val="left" w:pos="720"/>
        </w:tabs>
        <w:jc w:val="both"/>
      </w:pPr>
      <w:r w:rsidRPr="00A05CAA">
        <w:t>соразмерного уменьшения цены Оборудования (возврата Покупателю соответствующих денежных средств);</w:t>
      </w:r>
    </w:p>
    <w:p w:rsidR="00A05CAA" w:rsidRPr="00A05CAA" w:rsidRDefault="00A05CAA" w:rsidP="00A05CAA">
      <w:pPr>
        <w:numPr>
          <w:ilvl w:val="2"/>
          <w:numId w:val="47"/>
        </w:numPr>
        <w:tabs>
          <w:tab w:val="left" w:pos="720"/>
        </w:tabs>
        <w:jc w:val="both"/>
      </w:pPr>
      <w:r w:rsidRPr="00A05CAA">
        <w:t>устранения выявленных недостатков силами и за счёт Поставщика;</w:t>
      </w:r>
    </w:p>
    <w:p w:rsidR="00A05CAA" w:rsidRPr="00A05CAA" w:rsidRDefault="00A05CAA" w:rsidP="00A05CAA">
      <w:pPr>
        <w:numPr>
          <w:ilvl w:val="2"/>
          <w:numId w:val="47"/>
        </w:numPr>
        <w:tabs>
          <w:tab w:val="left" w:pos="720"/>
        </w:tabs>
        <w:jc w:val="both"/>
      </w:pPr>
      <w:r w:rsidRPr="00A05CAA">
        <w:t>возмещения своих расходов на устранение недостатков Оборудования.</w:t>
      </w:r>
    </w:p>
    <w:p w:rsidR="00A05CAA" w:rsidRPr="00A05CAA" w:rsidRDefault="00A05CAA" w:rsidP="00A05CAA">
      <w:pPr>
        <w:numPr>
          <w:ilvl w:val="1"/>
          <w:numId w:val="47"/>
        </w:numPr>
        <w:tabs>
          <w:tab w:val="num" w:pos="0"/>
          <w:tab w:val="left" w:pos="720"/>
        </w:tabs>
        <w:jc w:val="both"/>
      </w:pPr>
      <w:r w:rsidRPr="00A05CAA">
        <w:t>В случае существенного нарушения требований к качеству Оборудования Покупатель вправе по своему выбору:</w:t>
      </w:r>
    </w:p>
    <w:p w:rsidR="00A05CAA" w:rsidRPr="00A05CAA" w:rsidRDefault="00A05CAA" w:rsidP="00A05CAA">
      <w:pPr>
        <w:numPr>
          <w:ilvl w:val="2"/>
          <w:numId w:val="47"/>
        </w:numPr>
        <w:tabs>
          <w:tab w:val="left" w:pos="720"/>
        </w:tabs>
        <w:jc w:val="both"/>
      </w:pPr>
      <w:r w:rsidRPr="00A05CAA">
        <w:t>потребовать от Поставщика замены Оборудования ненадлежащего качества на Оборудование, соответствующее условиям настоящего Договора;</w:t>
      </w:r>
    </w:p>
    <w:p w:rsidR="00A05CAA" w:rsidRPr="00A05CAA" w:rsidRDefault="00A05CAA" w:rsidP="00A05CAA">
      <w:pPr>
        <w:numPr>
          <w:ilvl w:val="2"/>
          <w:numId w:val="47"/>
        </w:numPr>
        <w:tabs>
          <w:tab w:val="left" w:pos="720"/>
        </w:tabs>
        <w:jc w:val="both"/>
      </w:pPr>
      <w:r w:rsidRPr="00A05CAA">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A05CAA" w:rsidRPr="00A05CAA" w:rsidRDefault="00A05CAA" w:rsidP="00A05CAA">
      <w:pPr>
        <w:numPr>
          <w:ilvl w:val="1"/>
          <w:numId w:val="47"/>
        </w:numPr>
        <w:tabs>
          <w:tab w:val="left" w:pos="720"/>
        </w:tabs>
        <w:jc w:val="both"/>
      </w:pPr>
      <w:r w:rsidRPr="00A05CAA">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адресу первоначальной Поставки. В подтверждение завершения ремонта (замены) Оборудования Стороны составляют письменный акт.</w:t>
      </w:r>
    </w:p>
    <w:p w:rsidR="00A05CAA" w:rsidRPr="00A05CAA" w:rsidRDefault="00A05CAA" w:rsidP="00A05CAA">
      <w:pPr>
        <w:numPr>
          <w:ilvl w:val="1"/>
          <w:numId w:val="47"/>
        </w:numPr>
        <w:tabs>
          <w:tab w:val="num" w:pos="0"/>
          <w:tab w:val="left" w:pos="720"/>
        </w:tabs>
        <w:jc w:val="both"/>
      </w:pPr>
      <w:r w:rsidRPr="00A05CAA">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A05CAA" w:rsidRPr="00A05CAA" w:rsidRDefault="00A05CAA" w:rsidP="00A05CAA">
      <w:pPr>
        <w:numPr>
          <w:ilvl w:val="1"/>
          <w:numId w:val="47"/>
        </w:numPr>
        <w:tabs>
          <w:tab w:val="num" w:pos="0"/>
          <w:tab w:val="left" w:pos="720"/>
        </w:tabs>
        <w:jc w:val="both"/>
      </w:pPr>
      <w:r w:rsidRPr="00A05CAA">
        <w:t>При выполнении требований Покупателя, указанных в п.п. 5.6.2, 5.7.1, 5.7.2, 5.8, 5.10 настоящего Договора, Поставщик обязуется своими силами и за свой счёт обеспечивать:</w:t>
      </w:r>
    </w:p>
    <w:p w:rsidR="00A05CAA" w:rsidRPr="00A05CAA" w:rsidRDefault="00A05CAA" w:rsidP="00A05CAA">
      <w:pPr>
        <w:numPr>
          <w:ilvl w:val="2"/>
          <w:numId w:val="47"/>
        </w:numPr>
        <w:tabs>
          <w:tab w:val="left" w:pos="720"/>
        </w:tabs>
        <w:jc w:val="both"/>
      </w:pPr>
      <w:r w:rsidRPr="00A05CAA">
        <w:t xml:space="preserve">погрузку, транспортировку и разгрузку, а также страхование Оборудования на период транспортировки от соответствующего адреса, указанного в Приложении </w:t>
      </w:r>
      <w:r w:rsidRPr="00A05CAA">
        <w:lastRenderedPageBreak/>
        <w:t>№1 к настоящему договору, до места проведения ремонта, и обратно (в случае ремонта или замены);</w:t>
      </w:r>
    </w:p>
    <w:p w:rsidR="00A05CAA" w:rsidRPr="00A05CAA" w:rsidRDefault="00A05CAA" w:rsidP="00A05CAA">
      <w:pPr>
        <w:numPr>
          <w:ilvl w:val="2"/>
          <w:numId w:val="47"/>
        </w:numPr>
        <w:tabs>
          <w:tab w:val="left" w:pos="720"/>
        </w:tabs>
        <w:jc w:val="both"/>
      </w:pPr>
      <w:r w:rsidRPr="00A05CAA">
        <w:t>вывоз Оборудования по соответствующему адресу, указанному в Приложении №1 к настоящему договору (в случае, если Покупатель заявит об отказе от исполнения настоящего Договора);</w:t>
      </w:r>
    </w:p>
    <w:p w:rsidR="00A05CAA" w:rsidRPr="00A05CAA" w:rsidRDefault="00A05CAA" w:rsidP="00A05CAA">
      <w:pPr>
        <w:numPr>
          <w:ilvl w:val="1"/>
          <w:numId w:val="47"/>
        </w:numPr>
        <w:tabs>
          <w:tab w:val="num" w:pos="0"/>
          <w:tab w:val="left" w:pos="720"/>
        </w:tabs>
        <w:jc w:val="both"/>
      </w:pPr>
      <w:r w:rsidRPr="00A05CAA">
        <w:t>В целях проведения ремонта (замены) Оборудования Покупатель вправе своими силами за счёт Поставщика осуществлять транспортировку соответствующего Оборудования (товаров) от адреса, указанного в Приложении №1 к настоящему договору, до места проведения ремонта (замены) и (или) обратно.</w:t>
      </w:r>
    </w:p>
    <w:p w:rsidR="00A05CAA" w:rsidRPr="00A05CAA" w:rsidRDefault="00A05CAA" w:rsidP="00A05CAA">
      <w:pPr>
        <w:tabs>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ТРЕБОВАНИЯ К ДОКУМЕНТАМ, ОТНОСЯЩИМСЯ К ОБОРУДОВАНИЮ</w:t>
      </w:r>
    </w:p>
    <w:p w:rsidR="00A05CAA" w:rsidRPr="00A05CAA" w:rsidRDefault="00A05CAA" w:rsidP="00A05CAA">
      <w:pPr>
        <w:numPr>
          <w:ilvl w:val="1"/>
          <w:numId w:val="47"/>
        </w:numPr>
        <w:tabs>
          <w:tab w:val="num" w:pos="0"/>
          <w:tab w:val="left" w:pos="720"/>
        </w:tabs>
        <w:jc w:val="both"/>
      </w:pPr>
      <w:r w:rsidRPr="00A05CAA">
        <w:t>Поставщик обязуется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A05CAA" w:rsidRPr="00A05CAA" w:rsidRDefault="00A05CAA" w:rsidP="00A05CAA">
      <w:pPr>
        <w:numPr>
          <w:ilvl w:val="1"/>
          <w:numId w:val="47"/>
        </w:numPr>
        <w:tabs>
          <w:tab w:val="num" w:pos="0"/>
          <w:tab w:val="left" w:pos="720"/>
        </w:tabs>
        <w:jc w:val="both"/>
      </w:pPr>
      <w:r w:rsidRPr="00A05CAA">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A05CAA" w:rsidRPr="00A05CAA" w:rsidRDefault="00A05CAA" w:rsidP="00A05CAA">
      <w:pPr>
        <w:numPr>
          <w:ilvl w:val="1"/>
          <w:numId w:val="47"/>
        </w:numPr>
        <w:tabs>
          <w:tab w:val="num" w:pos="0"/>
          <w:tab w:val="left" w:pos="720"/>
        </w:tabs>
        <w:jc w:val="both"/>
      </w:pPr>
      <w:r w:rsidRPr="00A05CAA">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A05CAA" w:rsidRPr="00A05CAA" w:rsidRDefault="00A05CAA" w:rsidP="00A05CAA">
      <w:pPr>
        <w:numPr>
          <w:ilvl w:val="1"/>
          <w:numId w:val="47"/>
        </w:numPr>
        <w:tabs>
          <w:tab w:val="num" w:pos="0"/>
          <w:tab w:val="left" w:pos="720"/>
        </w:tabs>
        <w:jc w:val="both"/>
      </w:pPr>
      <w:r w:rsidRPr="00A05CAA">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A05CAA" w:rsidRPr="00A05CAA" w:rsidRDefault="00A05CAA" w:rsidP="00A05CAA">
      <w:pPr>
        <w:numPr>
          <w:ilvl w:val="1"/>
          <w:numId w:val="47"/>
        </w:numPr>
        <w:tabs>
          <w:tab w:val="num" w:pos="0"/>
          <w:tab w:val="left" w:pos="720"/>
        </w:tabs>
        <w:jc w:val="both"/>
      </w:pPr>
      <w:r w:rsidRPr="00A05CAA">
        <w:t>Если Покупатель своевременно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своими силами и за свой счёт, а также возместить Покупателю реальный документально подтверждённый ущерб.</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УПАКОВКА И МАРКИРОВКА ОБОРУДОВАНИЯ</w:t>
      </w:r>
    </w:p>
    <w:p w:rsidR="00A05CAA" w:rsidRPr="00A05CAA" w:rsidRDefault="00A05CAA" w:rsidP="00A05CAA">
      <w:pPr>
        <w:numPr>
          <w:ilvl w:val="1"/>
          <w:numId w:val="47"/>
        </w:numPr>
        <w:tabs>
          <w:tab w:val="num" w:pos="0"/>
          <w:tab w:val="left" w:pos="720"/>
        </w:tabs>
        <w:jc w:val="both"/>
      </w:pPr>
      <w:r w:rsidRPr="00A05CAA">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w:t>
      </w:r>
    </w:p>
    <w:p w:rsidR="00A05CAA" w:rsidRPr="00A05CAA" w:rsidRDefault="00A05CAA" w:rsidP="00A05CAA">
      <w:pPr>
        <w:numPr>
          <w:ilvl w:val="1"/>
          <w:numId w:val="47"/>
        </w:numPr>
        <w:tabs>
          <w:tab w:val="num" w:pos="0"/>
          <w:tab w:val="left" w:pos="720"/>
        </w:tabs>
        <w:jc w:val="both"/>
      </w:pPr>
      <w:r w:rsidRPr="00A05CAA">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A05CAA" w:rsidRPr="00A05CAA" w:rsidRDefault="00A05CAA" w:rsidP="00A05CAA">
      <w:pPr>
        <w:numPr>
          <w:ilvl w:val="1"/>
          <w:numId w:val="47"/>
        </w:numPr>
        <w:tabs>
          <w:tab w:val="num" w:pos="0"/>
          <w:tab w:val="left" w:pos="720"/>
        </w:tabs>
        <w:jc w:val="both"/>
      </w:pPr>
      <w:r w:rsidRPr="00A05CAA">
        <w:t>Цена упаковки, упаковочного материала, в том числе цена многооборотной тары (упаковки), включена в цену Оборудования.</w:t>
      </w:r>
    </w:p>
    <w:p w:rsidR="00A05CAA" w:rsidRPr="00A05CAA" w:rsidRDefault="00A05CAA" w:rsidP="00A05CAA">
      <w:pPr>
        <w:numPr>
          <w:ilvl w:val="1"/>
          <w:numId w:val="47"/>
        </w:numPr>
        <w:tabs>
          <w:tab w:val="num" w:pos="0"/>
          <w:tab w:val="left" w:pos="720"/>
        </w:tabs>
        <w:jc w:val="both"/>
      </w:pPr>
      <w:r w:rsidRPr="00A05CAA">
        <w:t>Упаковка Оборудования после её вскрытия должна исключать возможность восстановления упаковки без следов вскрытия.</w:t>
      </w:r>
    </w:p>
    <w:p w:rsidR="00A05CAA" w:rsidRPr="00A05CAA" w:rsidRDefault="00A05CAA" w:rsidP="00A05CAA">
      <w:pPr>
        <w:numPr>
          <w:ilvl w:val="1"/>
          <w:numId w:val="47"/>
        </w:numPr>
        <w:tabs>
          <w:tab w:val="num" w:pos="0"/>
          <w:tab w:val="left" w:pos="720"/>
        </w:tabs>
        <w:jc w:val="both"/>
      </w:pPr>
      <w:r w:rsidRPr="00A05CAA">
        <w:lastRenderedPageBreak/>
        <w:t>Упаковка Оборудования должна быть приспособлена к погрузке и разгрузке как механическим, так и ручным способом.</w:t>
      </w:r>
    </w:p>
    <w:p w:rsidR="00A05CAA" w:rsidRPr="00A05CAA" w:rsidRDefault="00A05CAA" w:rsidP="00A05CAA">
      <w:pPr>
        <w:numPr>
          <w:ilvl w:val="1"/>
          <w:numId w:val="47"/>
        </w:numPr>
        <w:tabs>
          <w:tab w:val="num" w:pos="0"/>
          <w:tab w:val="left" w:pos="720"/>
        </w:tabs>
        <w:jc w:val="both"/>
      </w:pPr>
      <w:r w:rsidRPr="00A05CAA">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A05CAA" w:rsidRPr="00A05CAA" w:rsidRDefault="00A05CAA" w:rsidP="00A05CAA">
      <w:pPr>
        <w:tabs>
          <w:tab w:val="left" w:pos="720"/>
          <w:tab w:val="num" w:pos="144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ДОСТАВКА ОБОРУДОВАНИЯ</w:t>
      </w:r>
    </w:p>
    <w:p w:rsidR="00A05CAA" w:rsidRPr="00A05CAA" w:rsidRDefault="00A05CAA" w:rsidP="00A05CAA">
      <w:pPr>
        <w:numPr>
          <w:ilvl w:val="1"/>
          <w:numId w:val="47"/>
        </w:numPr>
        <w:tabs>
          <w:tab w:val="left" w:pos="720"/>
        </w:tabs>
        <w:jc w:val="both"/>
      </w:pPr>
      <w:r w:rsidRPr="00A05CAA">
        <w:t xml:space="preserve">Доставка Оборудования осуществляется путём отгрузки Оборудования по адресу доставки и в сроки, указанные в Приложении №1 к настоящему договору. </w:t>
      </w:r>
    </w:p>
    <w:p w:rsidR="00A05CAA" w:rsidRPr="00A05CAA" w:rsidRDefault="00A05CAA" w:rsidP="00A05CAA">
      <w:pPr>
        <w:numPr>
          <w:ilvl w:val="1"/>
          <w:numId w:val="47"/>
        </w:numPr>
        <w:tabs>
          <w:tab w:val="num" w:pos="0"/>
          <w:tab w:val="left" w:pos="720"/>
          <w:tab w:val="num" w:pos="2138"/>
        </w:tabs>
        <w:jc w:val="both"/>
      </w:pPr>
      <w:r w:rsidRPr="00A05CAA">
        <w:t>Поставщик обязуется своими силами и за свой счёт осуществлять погрузку и, транспортировку, а также страхование Оборудования на период до перехода к Покупателю права собственности на Оборудование.</w:t>
      </w:r>
    </w:p>
    <w:p w:rsidR="00A05CAA" w:rsidRPr="00A05CAA" w:rsidRDefault="00A05CAA" w:rsidP="00A05CAA">
      <w:pPr>
        <w:numPr>
          <w:ilvl w:val="1"/>
          <w:numId w:val="47"/>
        </w:numPr>
        <w:tabs>
          <w:tab w:val="num" w:pos="0"/>
          <w:tab w:val="left" w:pos="720"/>
          <w:tab w:val="num" w:pos="2138"/>
        </w:tabs>
        <w:jc w:val="both"/>
      </w:pPr>
      <w:r w:rsidRPr="00A05CAA">
        <w:t>Плата за выполнение обязательств Поставщика, указанных в п.п. 8.1 – 8.2 настоящего Договора, включена в цену Оборудования.</w:t>
      </w:r>
    </w:p>
    <w:p w:rsidR="00A05CAA" w:rsidRPr="00A05CAA" w:rsidRDefault="00A05CAA" w:rsidP="00A05CAA">
      <w:pPr>
        <w:numPr>
          <w:ilvl w:val="1"/>
          <w:numId w:val="47"/>
        </w:numPr>
        <w:tabs>
          <w:tab w:val="num" w:pos="0"/>
          <w:tab w:val="left" w:pos="720"/>
        </w:tabs>
        <w:jc w:val="both"/>
      </w:pPr>
      <w:r w:rsidRPr="00A05CAA">
        <w:t>Досрочная поставка Оборудования допускается с предварительного письменного согласия Покупателя.</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ПРИЁМКА ОБОРУДОВАНИЯ</w:t>
      </w:r>
    </w:p>
    <w:p w:rsidR="00A05CAA" w:rsidRPr="00A05CAA" w:rsidRDefault="00A05CAA" w:rsidP="00A05CAA">
      <w:pPr>
        <w:numPr>
          <w:ilvl w:val="1"/>
          <w:numId w:val="47"/>
        </w:numPr>
        <w:tabs>
          <w:tab w:val="num" w:pos="0"/>
          <w:tab w:val="left" w:pos="720"/>
        </w:tabs>
        <w:jc w:val="both"/>
      </w:pPr>
      <w:r w:rsidRPr="00A05CAA">
        <w:t>В момент отгрузки Оборудования по соответствующему Адресу доставки Покупатель обязуется принять Оборудование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A05CAA" w:rsidRPr="00A05CAA" w:rsidRDefault="00A05CAA" w:rsidP="00A05CAA">
      <w:pPr>
        <w:numPr>
          <w:ilvl w:val="1"/>
          <w:numId w:val="47"/>
        </w:numPr>
        <w:tabs>
          <w:tab w:val="num" w:pos="0"/>
          <w:tab w:val="left" w:pos="720"/>
        </w:tabs>
        <w:jc w:val="both"/>
      </w:pPr>
      <w:r w:rsidRPr="00A05CAA">
        <w:t>Поставщик обязуется одновременно с передачей Оборудования по товарно-транспортной накладной по форме № 1-Т передать Покупателю, а также относящиеся к данному Оборудованию документы, предусмотренные нормативными правовыми актами Российской Федерации и настоящим Договором (п.п. 6.1 – 6.3, п. 7.7 настоящего Договора).</w:t>
      </w:r>
    </w:p>
    <w:p w:rsidR="00A05CAA" w:rsidRPr="00A05CAA" w:rsidRDefault="00A05CAA" w:rsidP="00A05CAA">
      <w:pPr>
        <w:numPr>
          <w:ilvl w:val="1"/>
          <w:numId w:val="47"/>
        </w:numPr>
        <w:tabs>
          <w:tab w:val="num" w:pos="0"/>
          <w:tab w:val="left" w:pos="720"/>
        </w:tabs>
        <w:jc w:val="both"/>
      </w:pPr>
      <w:r w:rsidRPr="00A05CAA">
        <w:t xml:space="preserve">Если количество транспортных (погрузочных) мест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данное Оборудование без замечаний. </w:t>
      </w:r>
    </w:p>
    <w:p w:rsidR="00A05CAA" w:rsidRPr="00A05CAA" w:rsidRDefault="00A05CAA" w:rsidP="00A05CAA">
      <w:pPr>
        <w:numPr>
          <w:ilvl w:val="1"/>
          <w:numId w:val="47"/>
        </w:numPr>
        <w:tabs>
          <w:tab w:val="num" w:pos="0"/>
          <w:tab w:val="left" w:pos="720"/>
        </w:tabs>
        <w:jc w:val="both"/>
      </w:pPr>
      <w:r w:rsidRPr="00A05CAA">
        <w:t xml:space="preserve">Если в ходе приёмки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A05CAA" w:rsidRPr="00A05CAA" w:rsidRDefault="00A05CAA" w:rsidP="00A05CAA">
      <w:pPr>
        <w:numPr>
          <w:ilvl w:val="1"/>
          <w:numId w:val="47"/>
        </w:numPr>
        <w:tabs>
          <w:tab w:val="num" w:pos="0"/>
          <w:tab w:val="left" w:pos="720"/>
        </w:tabs>
        <w:jc w:val="both"/>
      </w:pPr>
      <w:r w:rsidRPr="00A05CAA">
        <w:t>Подписание Покупателем товарно-транспортной накладной по форме № 1-Т означает, что Покупатель получил Оборудование в соответствующем количестве транспортных (погрузочных) мест.</w:t>
      </w:r>
    </w:p>
    <w:p w:rsidR="00A05CAA" w:rsidRPr="00A05CAA" w:rsidRDefault="00A05CAA" w:rsidP="00A05CAA">
      <w:pPr>
        <w:numPr>
          <w:ilvl w:val="1"/>
          <w:numId w:val="47"/>
        </w:numPr>
        <w:tabs>
          <w:tab w:val="num" w:pos="0"/>
          <w:tab w:val="left" w:pos="720"/>
        </w:tabs>
        <w:jc w:val="both"/>
      </w:pPr>
      <w:r w:rsidRPr="00A05CAA">
        <w:t>Вскрытие упаковки Оборудования производится Покупателем в ходе осмотра и проверки переданного Поставщиком Оборудования. Указанные осмотр и проверка производятся по количеству единиц Оборудования, а также на предмет выявления явных, видимых повреждений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A05CAA" w:rsidRPr="00A05CAA" w:rsidRDefault="00A05CAA" w:rsidP="00A05CAA">
      <w:pPr>
        <w:numPr>
          <w:ilvl w:val="1"/>
          <w:numId w:val="47"/>
        </w:numPr>
        <w:tabs>
          <w:tab w:val="num" w:pos="0"/>
          <w:tab w:val="left" w:pos="720"/>
        </w:tabs>
        <w:jc w:val="both"/>
      </w:pPr>
      <w:r w:rsidRPr="00A05CAA">
        <w:t xml:space="preserve">Указанные в п. 9.6 настоящего Договора осмотр и проверка осуществляются по адресу доставки в дату начала Работ в отношении соответствующего Оборудования. </w:t>
      </w:r>
    </w:p>
    <w:p w:rsidR="00A05CAA" w:rsidRPr="00A05CAA" w:rsidRDefault="00A05CAA" w:rsidP="00A05CAA">
      <w:pPr>
        <w:numPr>
          <w:ilvl w:val="1"/>
          <w:numId w:val="47"/>
        </w:numPr>
        <w:tabs>
          <w:tab w:val="num" w:pos="0"/>
          <w:tab w:val="left" w:pos="720"/>
        </w:tabs>
        <w:jc w:val="both"/>
      </w:pPr>
      <w:r w:rsidRPr="00A05CAA">
        <w:t>По результатам осмотра и проверки Оборудования на условиях, указанных в п. 9.6 настоящего Договора,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согласованные сторонами сроки.</w:t>
      </w:r>
    </w:p>
    <w:p w:rsidR="00A05CAA" w:rsidRPr="00A05CAA" w:rsidRDefault="00A05CAA" w:rsidP="00A05CAA">
      <w:pPr>
        <w:numPr>
          <w:ilvl w:val="1"/>
          <w:numId w:val="47"/>
        </w:numPr>
        <w:tabs>
          <w:tab w:val="num" w:pos="0"/>
          <w:tab w:val="left" w:pos="720"/>
        </w:tabs>
        <w:jc w:val="both"/>
      </w:pPr>
      <w:r w:rsidRPr="00A05CAA">
        <w:lastRenderedPageBreak/>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A05CAA" w:rsidRPr="00A05CAA" w:rsidRDefault="00A05CAA" w:rsidP="00A05CAA">
      <w:pPr>
        <w:numPr>
          <w:ilvl w:val="1"/>
          <w:numId w:val="47"/>
        </w:numPr>
        <w:tabs>
          <w:tab w:val="num" w:pos="0"/>
          <w:tab w:val="left" w:pos="720"/>
        </w:tabs>
        <w:jc w:val="both"/>
      </w:pPr>
      <w:r w:rsidRPr="00A05CAA">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A05CAA" w:rsidRPr="00A05CAA" w:rsidRDefault="00A05CAA" w:rsidP="00A05CAA">
      <w:pPr>
        <w:numPr>
          <w:ilvl w:val="1"/>
          <w:numId w:val="47"/>
        </w:numPr>
        <w:tabs>
          <w:tab w:val="num" w:pos="0"/>
          <w:tab w:val="left" w:pos="720"/>
        </w:tabs>
        <w:jc w:val="both"/>
      </w:pPr>
      <w:r w:rsidRPr="00A05CAA">
        <w:t>С момента получения Покупателем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ТРЕБОВАНИЯ К ОФОРМЛЕНИЮ ПЕРВИЧНЫХ УЧЁТНЫХ ДОКУМЕНТОВ</w:t>
      </w:r>
    </w:p>
    <w:p w:rsidR="00A05CAA" w:rsidRPr="00A05CAA" w:rsidRDefault="00A05CAA" w:rsidP="00A05CAA">
      <w:pPr>
        <w:numPr>
          <w:ilvl w:val="1"/>
          <w:numId w:val="47"/>
        </w:numPr>
        <w:tabs>
          <w:tab w:val="num" w:pos="0"/>
          <w:tab w:val="left" w:pos="720"/>
        </w:tabs>
        <w:jc w:val="both"/>
      </w:pPr>
      <w:r w:rsidRPr="00A05CAA">
        <w:t>Поставщик обязуется в течение 5 (пяти) рабочих дней со дня подписания настоящего Договора передать Покупателю:</w:t>
      </w:r>
    </w:p>
    <w:p w:rsidR="00A05CAA" w:rsidRPr="00A05CAA" w:rsidRDefault="00A05CAA" w:rsidP="00A05CAA">
      <w:pPr>
        <w:numPr>
          <w:ilvl w:val="2"/>
          <w:numId w:val="47"/>
        </w:numPr>
        <w:tabs>
          <w:tab w:val="num" w:pos="0"/>
          <w:tab w:val="left" w:pos="720"/>
          <w:tab w:val="num" w:pos="2138"/>
        </w:tabs>
        <w:jc w:val="both"/>
      </w:pPr>
      <w:r w:rsidRPr="00A05CAA">
        <w:t>образцы подписей лиц, которые будут подписывать выставляемые в адрес Покупателя счета-фактуры;</w:t>
      </w:r>
    </w:p>
    <w:p w:rsidR="00A05CAA" w:rsidRPr="00A05CAA" w:rsidRDefault="00A05CAA" w:rsidP="00A05CAA">
      <w:pPr>
        <w:numPr>
          <w:ilvl w:val="2"/>
          <w:numId w:val="47"/>
        </w:numPr>
        <w:tabs>
          <w:tab w:val="num" w:pos="0"/>
          <w:tab w:val="left" w:pos="720"/>
          <w:tab w:val="num" w:pos="2138"/>
        </w:tabs>
        <w:jc w:val="both"/>
      </w:pPr>
      <w:r w:rsidRPr="00A05CAA">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05CAA" w:rsidRPr="00A05CAA" w:rsidRDefault="00A05CAA" w:rsidP="00A05CAA">
      <w:pPr>
        <w:numPr>
          <w:ilvl w:val="1"/>
          <w:numId w:val="47"/>
        </w:numPr>
        <w:tabs>
          <w:tab w:val="num" w:pos="0"/>
          <w:tab w:val="left" w:pos="720"/>
        </w:tabs>
        <w:jc w:val="both"/>
      </w:pPr>
      <w:r w:rsidRPr="00A05CAA">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A05CAA" w:rsidRPr="00A05CAA" w:rsidRDefault="00A05CAA" w:rsidP="00A05CAA">
      <w:pPr>
        <w:numPr>
          <w:ilvl w:val="1"/>
          <w:numId w:val="47"/>
        </w:numPr>
        <w:tabs>
          <w:tab w:val="num" w:pos="0"/>
          <w:tab w:val="left" w:pos="720"/>
        </w:tabs>
        <w:jc w:val="both"/>
      </w:pPr>
      <w:r w:rsidRPr="00A05CAA">
        <w:t>При получении сумм оплаты, частичной оплаты авансом (в порядке предоплаты), 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считая со дня получения Поставщиком указанных сумм оплаты, частичной оплаты.</w:t>
      </w:r>
    </w:p>
    <w:p w:rsidR="00A05CAA" w:rsidRPr="00A05CAA" w:rsidRDefault="00A05CAA" w:rsidP="00A05CAA">
      <w:pPr>
        <w:numPr>
          <w:ilvl w:val="1"/>
          <w:numId w:val="47"/>
        </w:numPr>
        <w:tabs>
          <w:tab w:val="num" w:pos="0"/>
          <w:tab w:val="left" w:pos="720"/>
        </w:tabs>
        <w:jc w:val="both"/>
      </w:pPr>
      <w:r w:rsidRPr="00A05CAA">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A05CAA" w:rsidRPr="00A05CAA" w:rsidRDefault="00A05CAA" w:rsidP="00A05CAA">
      <w:pPr>
        <w:numPr>
          <w:ilvl w:val="1"/>
          <w:numId w:val="47"/>
        </w:numPr>
        <w:tabs>
          <w:tab w:val="num" w:pos="0"/>
          <w:tab w:val="left" w:pos="720"/>
        </w:tabs>
        <w:jc w:val="both"/>
      </w:pPr>
      <w:r w:rsidRPr="00A05CAA">
        <w:t>Первичные учётные документы, указанные в п.п. 10.3 – 10.4 настоящего Договора, должны быть составлены согласно требованиям нормативных правовых актов Российской Федерации.</w:t>
      </w:r>
    </w:p>
    <w:p w:rsidR="00A05CAA" w:rsidRPr="00A05CAA" w:rsidRDefault="00A05CAA" w:rsidP="00A05CAA">
      <w:pPr>
        <w:numPr>
          <w:ilvl w:val="1"/>
          <w:numId w:val="47"/>
        </w:numPr>
        <w:tabs>
          <w:tab w:val="num" w:pos="0"/>
          <w:tab w:val="left" w:pos="720"/>
        </w:tabs>
        <w:jc w:val="both"/>
      </w:pPr>
      <w:r w:rsidRPr="00A05CAA">
        <w:t xml:space="preserve">Данные в первичных учётных документах, указанных в п.п. 10.3 – 10.4 настоящего Договора, должны полностью соответствовать данным, приведённым в приложениях к настоящему Договору. </w:t>
      </w:r>
    </w:p>
    <w:p w:rsidR="00A05CAA" w:rsidRPr="00A05CAA" w:rsidRDefault="00A05CAA" w:rsidP="00A05CAA">
      <w:pPr>
        <w:numPr>
          <w:ilvl w:val="1"/>
          <w:numId w:val="47"/>
        </w:numPr>
        <w:tabs>
          <w:tab w:val="num" w:pos="0"/>
          <w:tab w:val="left" w:pos="720"/>
        </w:tabs>
        <w:jc w:val="both"/>
      </w:pPr>
      <w:r w:rsidRPr="00A05CAA">
        <w:t>В зависимости от условий уведомления Покупателя, которое он должен направить Поставщику в разумный срок,</w:t>
      </w:r>
    </w:p>
    <w:p w:rsidR="00A05CAA" w:rsidRPr="00A05CAA" w:rsidRDefault="00A05CAA" w:rsidP="00A05CAA">
      <w:pPr>
        <w:numPr>
          <w:ilvl w:val="2"/>
          <w:numId w:val="47"/>
        </w:numPr>
        <w:tabs>
          <w:tab w:val="num" w:pos="0"/>
          <w:tab w:val="left" w:pos="720"/>
          <w:tab w:val="num" w:pos="2138"/>
        </w:tabs>
        <w:jc w:val="both"/>
      </w:pPr>
      <w:r w:rsidRPr="00A05CAA">
        <w:t xml:space="preserve">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Приложению № 1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20 настоящего Договора. В товарно-транспортных накладных по форме № 1-Т, товарных </w:t>
      </w:r>
      <w:r w:rsidRPr="00A05CAA">
        <w:lastRenderedPageBreak/>
        <w:t>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A05CAA" w:rsidRPr="00A05CAA" w:rsidRDefault="00A05CAA" w:rsidP="00A05CAA">
      <w:pPr>
        <w:numPr>
          <w:ilvl w:val="2"/>
          <w:numId w:val="47"/>
        </w:numPr>
        <w:tabs>
          <w:tab w:val="num" w:pos="0"/>
          <w:tab w:val="left" w:pos="720"/>
          <w:tab w:val="num" w:pos="2138"/>
        </w:tabs>
        <w:jc w:val="both"/>
      </w:pPr>
      <w:r w:rsidRPr="00A05CAA">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A05CAA" w:rsidRPr="00A05CAA" w:rsidRDefault="00A05CAA" w:rsidP="00A05CAA">
      <w:pPr>
        <w:numPr>
          <w:ilvl w:val="1"/>
          <w:numId w:val="47"/>
        </w:numPr>
        <w:tabs>
          <w:tab w:val="num" w:pos="0"/>
          <w:tab w:val="left" w:pos="720"/>
        </w:tabs>
        <w:jc w:val="both"/>
      </w:pPr>
      <w:r w:rsidRPr="00A05CAA">
        <w:t>Стороны обязуются осуществлять сверку расчётов по Договору с оформлением двустороннего акта сверки расчётов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A05CAA" w:rsidRPr="00A05CAA" w:rsidRDefault="00A05CAA" w:rsidP="00A05CAA">
      <w:pPr>
        <w:tabs>
          <w:tab w:val="left" w:pos="720"/>
        </w:tabs>
        <w:rPr>
          <w:b/>
        </w:rPr>
      </w:pPr>
    </w:p>
    <w:p w:rsidR="00A05CAA" w:rsidRPr="00A05CAA" w:rsidRDefault="00A05CAA" w:rsidP="00A05CAA">
      <w:pPr>
        <w:numPr>
          <w:ilvl w:val="0"/>
          <w:numId w:val="47"/>
        </w:numPr>
        <w:tabs>
          <w:tab w:val="num" w:pos="0"/>
          <w:tab w:val="left" w:pos="720"/>
          <w:tab w:val="num" w:pos="5180"/>
        </w:tabs>
        <w:jc w:val="center"/>
        <w:rPr>
          <w:b/>
        </w:rPr>
      </w:pPr>
      <w:r w:rsidRPr="00A05CAA">
        <w:rPr>
          <w:b/>
        </w:rPr>
        <w:t>УВЕДОМЛЕНИЯ</w:t>
      </w:r>
    </w:p>
    <w:p w:rsidR="00A05CAA" w:rsidRPr="00A05CAA" w:rsidRDefault="00A05CAA" w:rsidP="00A05CAA">
      <w:pPr>
        <w:numPr>
          <w:ilvl w:val="1"/>
          <w:numId w:val="47"/>
        </w:numPr>
        <w:tabs>
          <w:tab w:val="num" w:pos="0"/>
          <w:tab w:val="left" w:pos="720"/>
        </w:tabs>
        <w:jc w:val="both"/>
      </w:pPr>
      <w:r w:rsidRPr="00A05CAA">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10.9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Датой уведомления считается дата его доставки, указанная в уведомлении о вручении или доставке:</w:t>
      </w:r>
    </w:p>
    <w:p w:rsidR="00A05CAA" w:rsidRPr="00A05CAA" w:rsidRDefault="00A05CAA" w:rsidP="00A05CAA">
      <w:pPr>
        <w:numPr>
          <w:ilvl w:val="2"/>
          <w:numId w:val="47"/>
        </w:numPr>
        <w:tabs>
          <w:tab w:val="num" w:pos="0"/>
          <w:tab w:val="left" w:pos="720"/>
          <w:tab w:val="num" w:pos="2138"/>
        </w:tabs>
        <w:jc w:val="both"/>
      </w:pPr>
      <w:r w:rsidRPr="00A05CAA">
        <w:t xml:space="preserve">для Поставщика: </w:t>
      </w:r>
    </w:p>
    <w:p w:rsidR="00A05CAA" w:rsidRPr="00A05CAA" w:rsidRDefault="00A05CAA" w:rsidP="00A05CAA">
      <w:pPr>
        <w:tabs>
          <w:tab w:val="left" w:pos="720"/>
        </w:tabs>
        <w:jc w:val="both"/>
      </w:pPr>
    </w:p>
    <w:p w:rsidR="00A05CAA" w:rsidRPr="00A05CAA" w:rsidRDefault="00A05CAA" w:rsidP="00A05CAA">
      <w:pPr>
        <w:tabs>
          <w:tab w:val="left" w:pos="720"/>
        </w:tabs>
        <w:ind w:left="720"/>
        <w:jc w:val="both"/>
      </w:pPr>
    </w:p>
    <w:p w:rsidR="00A05CAA" w:rsidRPr="00A05CAA" w:rsidRDefault="00A05CAA" w:rsidP="00A05CAA">
      <w:pPr>
        <w:tabs>
          <w:tab w:val="left" w:pos="720"/>
        </w:tabs>
        <w:jc w:val="both"/>
      </w:pPr>
    </w:p>
    <w:p w:rsidR="00A05CAA" w:rsidRPr="00A05CAA" w:rsidRDefault="00A05CAA" w:rsidP="00A05CAA">
      <w:pPr>
        <w:numPr>
          <w:ilvl w:val="2"/>
          <w:numId w:val="47"/>
        </w:numPr>
        <w:tabs>
          <w:tab w:val="num" w:pos="0"/>
          <w:tab w:val="left" w:pos="720"/>
          <w:tab w:val="num" w:pos="2138"/>
        </w:tabs>
        <w:jc w:val="both"/>
      </w:pPr>
      <w:r w:rsidRPr="00A05CAA">
        <w:t>для Покупателя:</w:t>
      </w:r>
    </w:p>
    <w:p w:rsidR="00A05CAA" w:rsidRPr="00A05CAA" w:rsidRDefault="00A05CAA" w:rsidP="00A05CAA">
      <w:pPr>
        <w:tabs>
          <w:tab w:val="num" w:pos="0"/>
          <w:tab w:val="left" w:pos="720"/>
        </w:tabs>
        <w:jc w:val="both"/>
      </w:pPr>
      <w:r w:rsidRPr="00A05CAA">
        <w:t>организация: ПАО «Башинформсвязь»</w:t>
      </w:r>
    </w:p>
    <w:p w:rsidR="00A05CAA" w:rsidRPr="00A05CAA" w:rsidRDefault="00A05CAA" w:rsidP="00A05CAA">
      <w:pPr>
        <w:tabs>
          <w:tab w:val="num" w:pos="0"/>
          <w:tab w:val="left" w:pos="720"/>
        </w:tabs>
        <w:jc w:val="both"/>
      </w:pPr>
      <w:r w:rsidRPr="00A05CAA">
        <w:t>Почтовый адрес: 450000, г. Уфа, ул. Ленина, 30</w:t>
      </w:r>
    </w:p>
    <w:p w:rsidR="00A05CAA" w:rsidRPr="00A05CAA" w:rsidRDefault="00A05CAA" w:rsidP="00A05CAA">
      <w:pPr>
        <w:tabs>
          <w:tab w:val="num" w:pos="0"/>
          <w:tab w:val="left" w:pos="720"/>
        </w:tabs>
        <w:jc w:val="both"/>
      </w:pPr>
      <w:r w:rsidRPr="00A05CAA">
        <w:t>факс: +7 (347) 221-56-40</w:t>
      </w:r>
    </w:p>
    <w:p w:rsidR="00A05CAA" w:rsidRPr="00A05CAA" w:rsidRDefault="00A05CAA" w:rsidP="00A05CAA">
      <w:pPr>
        <w:spacing w:after="120" w:line="312" w:lineRule="auto"/>
        <w:jc w:val="both"/>
        <w:rPr>
          <w:lang w:val="it-IT"/>
        </w:rPr>
      </w:pPr>
      <w:r w:rsidRPr="00A05CAA">
        <w:rPr>
          <w:lang w:val="it-IT"/>
        </w:rPr>
        <w:t>e-mail:</w:t>
      </w:r>
      <w:r w:rsidRPr="00A05CAA">
        <w:rPr>
          <w:color w:val="000000"/>
          <w:lang w:val="it-IT" w:eastAsia="zh-CN"/>
        </w:rPr>
        <w:t xml:space="preserve"> </w:t>
      </w:r>
      <w:r w:rsidRPr="00A05CAA">
        <w:rPr>
          <w:color w:val="000000"/>
          <w:lang w:val="en-US" w:eastAsia="zh-CN"/>
        </w:rPr>
        <w:t>marat</w:t>
      </w:r>
      <w:r w:rsidRPr="00A05CAA">
        <w:rPr>
          <w:color w:val="000000"/>
          <w:lang w:val="it-IT" w:eastAsia="zh-CN"/>
        </w:rPr>
        <w:t>@bashtel.ru</w:t>
      </w:r>
      <w:r w:rsidRPr="00A05CAA">
        <w:rPr>
          <w:lang w:val="it-IT"/>
        </w:rPr>
        <w:t xml:space="preserve"> </w:t>
      </w:r>
    </w:p>
    <w:p w:rsidR="00A05CAA" w:rsidRPr="00A05CAA" w:rsidRDefault="00A05CAA" w:rsidP="00A05CAA">
      <w:pPr>
        <w:numPr>
          <w:ilvl w:val="0"/>
          <w:numId w:val="47"/>
        </w:numPr>
        <w:tabs>
          <w:tab w:val="num" w:pos="0"/>
          <w:tab w:val="left" w:pos="720"/>
          <w:tab w:val="num" w:pos="5180"/>
        </w:tabs>
        <w:jc w:val="center"/>
        <w:rPr>
          <w:b/>
        </w:rPr>
      </w:pPr>
      <w:r w:rsidRPr="00A05CAA">
        <w:rPr>
          <w:b/>
        </w:rPr>
        <w:t xml:space="preserve">РАБОТЫ </w:t>
      </w:r>
    </w:p>
    <w:p w:rsidR="00A05CAA" w:rsidRPr="00A05CAA" w:rsidRDefault="00A05CAA" w:rsidP="00A05CAA">
      <w:pPr>
        <w:numPr>
          <w:ilvl w:val="1"/>
          <w:numId w:val="47"/>
        </w:numPr>
        <w:tabs>
          <w:tab w:val="num" w:pos="0"/>
          <w:tab w:val="left" w:pos="720"/>
        </w:tabs>
        <w:jc w:val="both"/>
      </w:pPr>
      <w:r w:rsidRPr="00A05CAA">
        <w:t>Поставщик обязуется выполнить Работы согласно условиям Приложения №1 к настоящему Договору по адресу доставки в сроки, указанные в Приложении №1 к настоящему Договору.</w:t>
      </w:r>
    </w:p>
    <w:p w:rsidR="00A05CAA" w:rsidRPr="00A05CAA" w:rsidRDefault="00A05CAA" w:rsidP="00A05CAA">
      <w:pPr>
        <w:numPr>
          <w:ilvl w:val="1"/>
          <w:numId w:val="47"/>
        </w:numPr>
        <w:tabs>
          <w:tab w:val="num" w:pos="0"/>
          <w:tab w:val="left" w:pos="720"/>
        </w:tabs>
        <w:jc w:val="both"/>
      </w:pPr>
      <w:r w:rsidRPr="00A05CAA">
        <w:t>Поставщик обязуется передать результат Работ Покупателю по Акту выполненных Работ.</w:t>
      </w:r>
    </w:p>
    <w:p w:rsidR="00A05CAA" w:rsidRPr="00A05CAA" w:rsidRDefault="00A05CAA" w:rsidP="00A05CAA">
      <w:pPr>
        <w:numPr>
          <w:ilvl w:val="1"/>
          <w:numId w:val="47"/>
        </w:numPr>
        <w:tabs>
          <w:tab w:val="num" w:pos="0"/>
          <w:tab w:val="left" w:pos="720"/>
        </w:tabs>
        <w:jc w:val="both"/>
      </w:pPr>
      <w:r w:rsidRPr="00A05CAA">
        <w:lastRenderedPageBreak/>
        <w:t>Стороны могут согласовать не указанные в настоящем Договоре дополнительные требования к Работам.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Работ. В целях согласования вышеуказанных требований юридическую силу имеют условия сообщений электронной почты, переданных со следующих адресов:</w:t>
      </w:r>
    </w:p>
    <w:p w:rsidR="00A05CAA" w:rsidRPr="00A05CAA" w:rsidRDefault="00A05CAA" w:rsidP="00A05CAA">
      <w:pPr>
        <w:numPr>
          <w:ilvl w:val="2"/>
          <w:numId w:val="47"/>
        </w:numPr>
        <w:tabs>
          <w:tab w:val="num" w:pos="0"/>
          <w:tab w:val="left" w:pos="720"/>
          <w:tab w:val="num" w:pos="2138"/>
        </w:tabs>
        <w:jc w:val="both"/>
      </w:pPr>
      <w:r w:rsidRPr="00A05CAA">
        <w:t xml:space="preserve">от Поставщика: </w:t>
      </w:r>
    </w:p>
    <w:p w:rsidR="00A05CAA" w:rsidRPr="00A05CAA" w:rsidRDefault="00A05CAA" w:rsidP="00A05CAA">
      <w:pPr>
        <w:numPr>
          <w:ilvl w:val="2"/>
          <w:numId w:val="47"/>
        </w:numPr>
        <w:tabs>
          <w:tab w:val="num" w:pos="0"/>
          <w:tab w:val="left" w:pos="720"/>
          <w:tab w:val="num" w:pos="2138"/>
        </w:tabs>
      </w:pPr>
      <w:r w:rsidRPr="00A05CAA">
        <w:t xml:space="preserve">от Покупателя: </w:t>
      </w:r>
      <w:r w:rsidRPr="00A05CAA">
        <w:rPr>
          <w:color w:val="000000"/>
          <w:lang w:val="en-US" w:eastAsia="zh-CN"/>
        </w:rPr>
        <w:t>marat</w:t>
      </w:r>
      <w:r w:rsidRPr="00A05CAA">
        <w:rPr>
          <w:color w:val="000000"/>
          <w:lang w:val="it-IT" w:eastAsia="zh-CN"/>
        </w:rPr>
        <w:t>@bashtel.ru</w:t>
      </w:r>
    </w:p>
    <w:p w:rsidR="00A05CAA" w:rsidRPr="00A05CAA" w:rsidRDefault="00A05CAA" w:rsidP="00A05CAA">
      <w:pPr>
        <w:tabs>
          <w:tab w:val="num" w:pos="0"/>
          <w:tab w:val="left" w:pos="720"/>
        </w:tabs>
        <w:jc w:val="both"/>
      </w:pPr>
      <w:r w:rsidRPr="00A05CAA">
        <w:t>Стороны настоящим признают, что Поставщик выполняет, требования к которым согласованы по электронной почте в соответствии с вышеуказанным порядком, без дополнительной оплаты.</w:t>
      </w:r>
    </w:p>
    <w:p w:rsidR="00A05CAA" w:rsidRPr="00A05CAA" w:rsidRDefault="00A05CAA" w:rsidP="00A05CAA">
      <w:pPr>
        <w:numPr>
          <w:ilvl w:val="1"/>
          <w:numId w:val="47"/>
        </w:numPr>
        <w:tabs>
          <w:tab w:val="num" w:pos="0"/>
          <w:tab w:val="left" w:pos="720"/>
        </w:tabs>
        <w:jc w:val="both"/>
      </w:pPr>
      <w:r w:rsidRPr="00A05CAA">
        <w:t>В день завершения Работ Поставщик обязуется передать Покупателю Акт выполненных работ. В течение 5 (пяти) рабочих дней с даты получения Акта выполненных работ Покупатель подписывает их либо направляет Поставщику отказ от подписания, в котором указывает перечень выявленных нарушений настоящего Договора и сроки их устранения. Поставщик обязуется выполнить установленные Покупателем требования.</w:t>
      </w:r>
    </w:p>
    <w:p w:rsidR="00A05CAA" w:rsidRPr="00A05CAA" w:rsidRDefault="00A05CAA" w:rsidP="00A05CAA">
      <w:pPr>
        <w:tabs>
          <w:tab w:val="left" w:pos="720"/>
          <w:tab w:val="num" w:pos="972"/>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ОБЕСПЕЧЕНИЕ КОНФИДЕНЦИАЛЬНОСТИ</w:t>
      </w:r>
    </w:p>
    <w:p w:rsidR="00A05CAA" w:rsidRPr="00A05CAA" w:rsidRDefault="00A05CAA" w:rsidP="00A05CAA">
      <w:pPr>
        <w:numPr>
          <w:ilvl w:val="1"/>
          <w:numId w:val="47"/>
        </w:numPr>
        <w:tabs>
          <w:tab w:val="num" w:pos="0"/>
          <w:tab w:val="left" w:pos="720"/>
        </w:tabs>
        <w:jc w:val="both"/>
      </w:pPr>
      <w:r w:rsidRPr="00A05CAA">
        <w:t>Раскрывающая Сторона – Сторона, которая раскрывает конфиденциальную информацию другой Стороне.</w:t>
      </w:r>
    </w:p>
    <w:p w:rsidR="00A05CAA" w:rsidRPr="00A05CAA" w:rsidRDefault="00A05CAA" w:rsidP="00A05CAA">
      <w:pPr>
        <w:numPr>
          <w:ilvl w:val="1"/>
          <w:numId w:val="47"/>
        </w:numPr>
        <w:tabs>
          <w:tab w:val="num" w:pos="0"/>
          <w:tab w:val="left" w:pos="720"/>
        </w:tabs>
        <w:jc w:val="both"/>
      </w:pPr>
      <w:r w:rsidRPr="00A05CAA">
        <w:t>Получающая Сторона – Сторона, которая получает конфиденциальную информацию от другой Стороны</w:t>
      </w:r>
    </w:p>
    <w:p w:rsidR="00A05CAA" w:rsidRPr="00A05CAA" w:rsidRDefault="00A05CAA" w:rsidP="00A05CAA">
      <w:pPr>
        <w:numPr>
          <w:ilvl w:val="1"/>
          <w:numId w:val="47"/>
        </w:numPr>
        <w:tabs>
          <w:tab w:val="num" w:pos="0"/>
          <w:tab w:val="left" w:pos="720"/>
        </w:tabs>
        <w:jc w:val="both"/>
      </w:pPr>
      <w:r w:rsidRPr="00A05CAA">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05CAA" w:rsidRPr="00A05CAA" w:rsidRDefault="00A05CAA" w:rsidP="00A05CAA">
      <w:pPr>
        <w:numPr>
          <w:ilvl w:val="1"/>
          <w:numId w:val="47"/>
        </w:numPr>
        <w:tabs>
          <w:tab w:val="num" w:pos="0"/>
          <w:tab w:val="left" w:pos="720"/>
        </w:tabs>
        <w:jc w:val="both"/>
      </w:pPr>
      <w:r w:rsidRPr="00A05CAA">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05CAA" w:rsidRPr="00A05CAA" w:rsidRDefault="00A05CAA" w:rsidP="00A05CAA">
      <w:pPr>
        <w:numPr>
          <w:ilvl w:val="1"/>
          <w:numId w:val="47"/>
        </w:numPr>
        <w:tabs>
          <w:tab w:val="num" w:pos="0"/>
          <w:tab w:val="left" w:pos="720"/>
        </w:tabs>
        <w:jc w:val="both"/>
      </w:pPr>
      <w:r w:rsidRPr="00A05CAA">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05CAA" w:rsidRPr="00A05CAA" w:rsidRDefault="00A05CAA" w:rsidP="00A05CAA">
      <w:pPr>
        <w:numPr>
          <w:ilvl w:val="1"/>
          <w:numId w:val="47"/>
        </w:numPr>
        <w:tabs>
          <w:tab w:val="num" w:pos="0"/>
          <w:tab w:val="left" w:pos="720"/>
        </w:tabs>
        <w:jc w:val="both"/>
      </w:pPr>
      <w:r w:rsidRPr="00A05CAA">
        <w:t>информация во время ее раскрытия является публично известной;</w:t>
      </w:r>
    </w:p>
    <w:p w:rsidR="00A05CAA" w:rsidRPr="00A05CAA" w:rsidRDefault="00A05CAA" w:rsidP="00A05CAA">
      <w:pPr>
        <w:numPr>
          <w:ilvl w:val="1"/>
          <w:numId w:val="47"/>
        </w:numPr>
        <w:tabs>
          <w:tab w:val="num" w:pos="0"/>
          <w:tab w:val="left" w:pos="720"/>
        </w:tabs>
        <w:jc w:val="both"/>
      </w:pPr>
      <w:r w:rsidRPr="00A05CAA">
        <w:t>информация представлена Получающей Стороне с письменным указанием на то, что она не является конфиденциальной;</w:t>
      </w:r>
    </w:p>
    <w:p w:rsidR="00A05CAA" w:rsidRPr="00A05CAA" w:rsidRDefault="00A05CAA" w:rsidP="00A05CAA">
      <w:pPr>
        <w:numPr>
          <w:ilvl w:val="1"/>
          <w:numId w:val="47"/>
        </w:numPr>
        <w:tabs>
          <w:tab w:val="num" w:pos="0"/>
          <w:tab w:val="left" w:pos="720"/>
        </w:tabs>
        <w:jc w:val="both"/>
      </w:pPr>
      <w:r w:rsidRPr="00A05CAA">
        <w:t>информация получена от любого третьего лица на законных основаниях;</w:t>
      </w:r>
    </w:p>
    <w:p w:rsidR="00A05CAA" w:rsidRPr="00A05CAA" w:rsidRDefault="00A05CAA" w:rsidP="00A05CAA">
      <w:pPr>
        <w:numPr>
          <w:ilvl w:val="1"/>
          <w:numId w:val="47"/>
        </w:numPr>
        <w:tabs>
          <w:tab w:val="num" w:pos="0"/>
          <w:tab w:val="left" w:pos="720"/>
        </w:tabs>
        <w:jc w:val="both"/>
      </w:pPr>
      <w:r w:rsidRPr="00A05CAA">
        <w:t>информация не может являться конфиденциальной в соответствии с законодательством Российской Федерации.</w:t>
      </w:r>
    </w:p>
    <w:p w:rsidR="00A05CAA" w:rsidRPr="00A05CAA" w:rsidRDefault="00A05CAA" w:rsidP="00A05CAA">
      <w:pPr>
        <w:numPr>
          <w:ilvl w:val="1"/>
          <w:numId w:val="47"/>
        </w:numPr>
        <w:tabs>
          <w:tab w:val="num" w:pos="0"/>
          <w:tab w:val="left" w:pos="720"/>
        </w:tabs>
        <w:jc w:val="both"/>
      </w:pPr>
      <w:r w:rsidRPr="00A05CAA">
        <w:t>Получающая Сторона имеет право раскрывать конфиденциальную информацию без согласия Раскрывающей Стороны:</w:t>
      </w:r>
    </w:p>
    <w:p w:rsidR="00A05CAA" w:rsidRPr="00A05CAA" w:rsidRDefault="00A05CAA" w:rsidP="00A05CAA">
      <w:pPr>
        <w:numPr>
          <w:ilvl w:val="1"/>
          <w:numId w:val="47"/>
        </w:numPr>
        <w:tabs>
          <w:tab w:val="num" w:pos="0"/>
          <w:tab w:val="left" w:pos="720"/>
        </w:tabs>
        <w:jc w:val="both"/>
      </w:pPr>
      <w:r w:rsidRPr="00A05CAA">
        <w:lastRenderedPageBreak/>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A05CAA" w:rsidRPr="00A05CAA" w:rsidRDefault="00A05CAA" w:rsidP="00A05CAA">
      <w:pPr>
        <w:numPr>
          <w:ilvl w:val="1"/>
          <w:numId w:val="47"/>
        </w:numPr>
        <w:tabs>
          <w:tab w:val="num" w:pos="0"/>
          <w:tab w:val="left" w:pos="720"/>
        </w:tabs>
        <w:jc w:val="both"/>
      </w:pPr>
      <w:r w:rsidRPr="00A05CAA">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05CAA" w:rsidRPr="00A05CAA" w:rsidRDefault="00A05CAA" w:rsidP="00A05CAA">
      <w:pPr>
        <w:numPr>
          <w:ilvl w:val="1"/>
          <w:numId w:val="47"/>
        </w:numPr>
        <w:tabs>
          <w:tab w:val="num" w:pos="0"/>
          <w:tab w:val="left" w:pos="720"/>
        </w:tabs>
        <w:jc w:val="both"/>
      </w:pPr>
      <w:r w:rsidRPr="00A05CAA">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ОТВЕТСТВЕННОСТЬ СТОРОН</w:t>
      </w:r>
    </w:p>
    <w:p w:rsidR="00A05CAA" w:rsidRPr="00A05CAA" w:rsidRDefault="00A05CAA" w:rsidP="00A05CAA">
      <w:pPr>
        <w:numPr>
          <w:ilvl w:val="1"/>
          <w:numId w:val="47"/>
        </w:numPr>
        <w:tabs>
          <w:tab w:val="num" w:pos="0"/>
          <w:tab w:val="left" w:pos="720"/>
        </w:tabs>
        <w:jc w:val="both"/>
      </w:pPr>
      <w:r w:rsidRPr="00A05CAA">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05CAA" w:rsidRPr="00A05CAA" w:rsidRDefault="00A05CAA" w:rsidP="00A05CAA">
      <w:pPr>
        <w:numPr>
          <w:ilvl w:val="1"/>
          <w:numId w:val="47"/>
        </w:numPr>
        <w:tabs>
          <w:tab w:val="num" w:pos="0"/>
          <w:tab w:val="left" w:pos="720"/>
        </w:tabs>
        <w:jc w:val="both"/>
      </w:pPr>
      <w:r w:rsidRPr="00A05CAA">
        <w:t>Если иное не предусмотрено настоящим Договором, за нарушение Поставщиком сроков исполнения обязательств, предусмотренных Договором, Покупатель вправе взыскать с Поставщика неустойку в размере 0,1 % от стоимости не поставленного Оборудования или от стоимости невыполненных работ за каждый день просрочки, но не более 10 % от этих сумм.</w:t>
      </w:r>
    </w:p>
    <w:p w:rsidR="00A05CAA" w:rsidRPr="00A05CAA" w:rsidRDefault="00A05CAA" w:rsidP="00A05CAA">
      <w:pPr>
        <w:numPr>
          <w:ilvl w:val="1"/>
          <w:numId w:val="47"/>
        </w:numPr>
        <w:tabs>
          <w:tab w:val="num" w:pos="0"/>
          <w:tab w:val="left" w:pos="720"/>
        </w:tabs>
        <w:jc w:val="both"/>
      </w:pPr>
      <w:bookmarkStart w:id="118" w:name="_Ref77655054"/>
      <w:r w:rsidRPr="00A05CAA">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8"/>
    </w:p>
    <w:p w:rsidR="00A05CAA" w:rsidRPr="00A05CAA" w:rsidRDefault="00A05CAA" w:rsidP="00A05CAA">
      <w:pPr>
        <w:numPr>
          <w:ilvl w:val="1"/>
          <w:numId w:val="47"/>
        </w:numPr>
        <w:tabs>
          <w:tab w:val="num" w:pos="0"/>
          <w:tab w:val="left" w:pos="720"/>
        </w:tabs>
        <w:jc w:val="both"/>
      </w:pPr>
      <w:r w:rsidRPr="00A05CAA">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A05CAA" w:rsidRPr="00A05CAA" w:rsidRDefault="00A05CAA" w:rsidP="00847BCC"/>
    <w:p w:rsidR="00A05CAA" w:rsidRPr="00A05CAA" w:rsidRDefault="00A05CAA" w:rsidP="00A05CAA">
      <w:pPr>
        <w:numPr>
          <w:ilvl w:val="0"/>
          <w:numId w:val="47"/>
        </w:numPr>
        <w:tabs>
          <w:tab w:val="num" w:pos="0"/>
          <w:tab w:val="left" w:pos="720"/>
          <w:tab w:val="num" w:pos="5180"/>
        </w:tabs>
        <w:jc w:val="center"/>
        <w:rPr>
          <w:b/>
        </w:rPr>
      </w:pPr>
      <w:r w:rsidRPr="00A05CAA">
        <w:rPr>
          <w:b/>
        </w:rPr>
        <w:t>ОБСТОЯТЕЛЬСТВА НЕПРЕОДОЛИМОЙ СИЛЫ</w:t>
      </w:r>
    </w:p>
    <w:p w:rsidR="00A05CAA" w:rsidRPr="00A05CAA" w:rsidRDefault="00A05CAA" w:rsidP="00A05CAA">
      <w:pPr>
        <w:numPr>
          <w:ilvl w:val="1"/>
          <w:numId w:val="47"/>
        </w:numPr>
        <w:tabs>
          <w:tab w:val="num" w:pos="0"/>
          <w:tab w:val="left" w:pos="720"/>
        </w:tabs>
        <w:jc w:val="both"/>
      </w:pPr>
      <w:r w:rsidRPr="00A05CAA">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05CAA" w:rsidRPr="00A05CAA" w:rsidRDefault="00A05CAA" w:rsidP="00A05CAA">
      <w:pPr>
        <w:numPr>
          <w:ilvl w:val="1"/>
          <w:numId w:val="47"/>
        </w:numPr>
        <w:tabs>
          <w:tab w:val="num" w:pos="0"/>
          <w:tab w:val="left" w:pos="720"/>
        </w:tabs>
        <w:jc w:val="both"/>
      </w:pPr>
      <w:r w:rsidRPr="00A05CAA">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05CAA" w:rsidRPr="00A05CAA" w:rsidRDefault="00A05CAA" w:rsidP="00A05CAA">
      <w:pPr>
        <w:numPr>
          <w:ilvl w:val="1"/>
          <w:numId w:val="47"/>
        </w:numPr>
        <w:tabs>
          <w:tab w:val="num" w:pos="0"/>
          <w:tab w:val="left" w:pos="720"/>
        </w:tabs>
        <w:jc w:val="both"/>
      </w:pPr>
      <w:r w:rsidRPr="00A05CAA">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w:t>
      </w:r>
      <w:r w:rsidRPr="00A05CAA">
        <w:lastRenderedPageBreak/>
        <w:t>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05CAA" w:rsidRPr="00A05CAA" w:rsidRDefault="00A05CAA" w:rsidP="00A05CAA">
      <w:pPr>
        <w:numPr>
          <w:ilvl w:val="1"/>
          <w:numId w:val="47"/>
        </w:numPr>
        <w:tabs>
          <w:tab w:val="num" w:pos="0"/>
          <w:tab w:val="left" w:pos="720"/>
        </w:tabs>
        <w:jc w:val="both"/>
      </w:pPr>
      <w:r w:rsidRPr="00A05CAA">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При этом стороны проводят соответствующие взаиморасчеты в течение 10 (десяти) календарных дней с момента расторжения настоящего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РАСТОРЖЕНИЕ ДОГОВОРА</w:t>
      </w:r>
    </w:p>
    <w:p w:rsidR="00A05CAA" w:rsidRPr="00A05CAA" w:rsidRDefault="00A05CAA" w:rsidP="00A05CAA">
      <w:pPr>
        <w:numPr>
          <w:ilvl w:val="1"/>
          <w:numId w:val="47"/>
        </w:numPr>
        <w:tabs>
          <w:tab w:val="num" w:pos="0"/>
          <w:tab w:val="left" w:pos="720"/>
        </w:tabs>
        <w:jc w:val="both"/>
      </w:pPr>
      <w:r w:rsidRPr="00A05CAA">
        <w:t>Существенным нарушением настоящего Договора признаётся:</w:t>
      </w:r>
    </w:p>
    <w:p w:rsidR="00A05CAA" w:rsidRPr="00A05CAA" w:rsidRDefault="00A05CAA" w:rsidP="00847BCC">
      <w:pPr>
        <w:numPr>
          <w:ilvl w:val="2"/>
          <w:numId w:val="47"/>
        </w:numPr>
        <w:tabs>
          <w:tab w:val="num" w:pos="0"/>
          <w:tab w:val="left" w:pos="720"/>
          <w:tab w:val="num" w:pos="2138"/>
        </w:tabs>
        <w:ind w:left="567" w:hanging="567"/>
        <w:jc w:val="both"/>
      </w:pPr>
      <w:r w:rsidRPr="00A05CAA">
        <w:t>нарушение Поставщиком обязательств (гарантий), указанных в разделе 4, п.п. 5.3, 6.1, 7.1, 8.1, 9.2, разделе 12, п.19.2 настоящего Договора, а равно нарушение срока исполнения Поставщиком какого-либо своего обязательства более чем на 3 (три) месяца;</w:t>
      </w:r>
    </w:p>
    <w:p w:rsidR="00A05CAA" w:rsidRPr="00A05CAA" w:rsidRDefault="00A05CAA" w:rsidP="00847BCC">
      <w:pPr>
        <w:numPr>
          <w:ilvl w:val="2"/>
          <w:numId w:val="47"/>
        </w:numPr>
        <w:tabs>
          <w:tab w:val="num" w:pos="0"/>
          <w:tab w:val="left" w:pos="720"/>
          <w:tab w:val="num" w:pos="2138"/>
        </w:tabs>
        <w:ind w:left="567" w:hanging="567"/>
        <w:jc w:val="both"/>
      </w:pPr>
      <w:r w:rsidRPr="00A05CAA">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A05CAA" w:rsidRPr="00A05CAA" w:rsidRDefault="00A05CAA" w:rsidP="00A05CAA">
      <w:pPr>
        <w:numPr>
          <w:ilvl w:val="1"/>
          <w:numId w:val="47"/>
        </w:numPr>
        <w:tabs>
          <w:tab w:val="num" w:pos="0"/>
          <w:tab w:val="left" w:pos="720"/>
        </w:tabs>
        <w:jc w:val="both"/>
      </w:pPr>
      <w:r w:rsidRPr="00A05CAA">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A05CAA" w:rsidRPr="00A05CAA" w:rsidRDefault="00A05CAA" w:rsidP="00A05CAA">
      <w:pPr>
        <w:numPr>
          <w:ilvl w:val="1"/>
          <w:numId w:val="47"/>
        </w:numPr>
        <w:tabs>
          <w:tab w:val="num" w:pos="0"/>
          <w:tab w:val="left" w:pos="720"/>
        </w:tabs>
        <w:jc w:val="both"/>
      </w:pPr>
      <w:r w:rsidRPr="00A05CAA">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ПРИМЕНИМОЕ ПРАВО И ПОРЯДОК РАЗРЕШЕНИЯ СПОРОВ</w:t>
      </w:r>
    </w:p>
    <w:p w:rsidR="00A05CAA" w:rsidRPr="00A05CAA" w:rsidRDefault="00A05CAA" w:rsidP="00A05CAA">
      <w:pPr>
        <w:numPr>
          <w:ilvl w:val="1"/>
          <w:numId w:val="47"/>
        </w:numPr>
        <w:tabs>
          <w:tab w:val="num" w:pos="0"/>
          <w:tab w:val="left" w:pos="720"/>
        </w:tabs>
        <w:jc w:val="both"/>
      </w:pPr>
      <w:r w:rsidRPr="00A05CAA">
        <w:t>Отношения, возникающие на основании настоящего Договора, регулируются правом Российской Федерации.</w:t>
      </w:r>
    </w:p>
    <w:p w:rsidR="00A05CAA" w:rsidRPr="00A05CAA" w:rsidRDefault="00A05CAA" w:rsidP="00A05CAA">
      <w:pPr>
        <w:numPr>
          <w:ilvl w:val="1"/>
          <w:numId w:val="47"/>
        </w:numPr>
        <w:tabs>
          <w:tab w:val="num" w:pos="0"/>
          <w:tab w:val="left" w:pos="720"/>
        </w:tabs>
        <w:jc w:val="both"/>
      </w:pPr>
      <w:r w:rsidRPr="00A05CAA">
        <w:t>Все споры и разногласия по настоящему Договору Стороны разрешают путём переговоров. Стороны не по настоящему Договору не предусматривают досудебный (претензионный) порядок разрешения споров в качестве обязательного.</w:t>
      </w:r>
    </w:p>
    <w:p w:rsidR="00A05CAA" w:rsidRPr="00A05CAA" w:rsidRDefault="00A05CAA" w:rsidP="00A05CAA">
      <w:pPr>
        <w:tabs>
          <w:tab w:val="left" w:pos="993"/>
        </w:tabs>
        <w:suppressAutoHyphens/>
        <w:ind w:right="30"/>
      </w:pPr>
      <w:r w:rsidRPr="00A05CAA">
        <w:t xml:space="preserve">Если по итогам переговоров Стороны не достигнут согласия, споры передаются на рассмотрение Арбитражного суда </w:t>
      </w:r>
      <w:r w:rsidRPr="00A05CAA">
        <w:rPr>
          <w:szCs w:val="20"/>
          <w:lang w:eastAsia="ar-SA"/>
        </w:rPr>
        <w:t>Республики Башкортостан</w:t>
      </w:r>
      <w:r w:rsidRPr="00A05CAA">
        <w:t>.</w:t>
      </w:r>
    </w:p>
    <w:p w:rsidR="00A05CAA" w:rsidRPr="00A05CAA" w:rsidRDefault="00A05CAA" w:rsidP="00A05CAA">
      <w:pPr>
        <w:tabs>
          <w:tab w:val="left" w:pos="993"/>
        </w:tabs>
        <w:suppressAutoHyphens/>
        <w:ind w:right="30"/>
      </w:pPr>
    </w:p>
    <w:p w:rsidR="00A05CAA" w:rsidRPr="00A05CAA" w:rsidRDefault="00A05CAA" w:rsidP="00A05CAA">
      <w:pPr>
        <w:numPr>
          <w:ilvl w:val="0"/>
          <w:numId w:val="47"/>
        </w:numPr>
        <w:tabs>
          <w:tab w:val="num" w:pos="0"/>
          <w:tab w:val="left" w:pos="720"/>
          <w:tab w:val="num" w:pos="5180"/>
        </w:tabs>
        <w:jc w:val="center"/>
        <w:rPr>
          <w:b/>
        </w:rPr>
      </w:pPr>
      <w:r w:rsidRPr="00A05CAA">
        <w:rPr>
          <w:b/>
        </w:rPr>
        <w:t>СРОК ДЕЙСТВИЯ НАСТОЯЩЕГО ДОГОВОРА</w:t>
      </w:r>
      <w:r w:rsidRPr="00A05CAA">
        <w:rPr>
          <w:b/>
        </w:rPr>
        <w:fldChar w:fldCharType="begin"/>
      </w:r>
      <w:r w:rsidRPr="00A05CAA">
        <w:rPr>
          <w:b/>
        </w:rPr>
        <w:fldChar w:fldCharType="end"/>
      </w:r>
    </w:p>
    <w:p w:rsidR="00A05CAA" w:rsidRPr="00A05CAA" w:rsidRDefault="00A05CAA" w:rsidP="00A05CAA">
      <w:pPr>
        <w:jc w:val="both"/>
      </w:pPr>
      <w:r w:rsidRPr="00A05CAA">
        <w:t>18.1. Настоящий Договор вступает в силу с даты подписания Сторонами и действует до полного исполнения Сторонами своих обязательств по Договору.</w:t>
      </w:r>
    </w:p>
    <w:p w:rsidR="00A05CAA" w:rsidRPr="00A05CAA" w:rsidRDefault="00A05CAA" w:rsidP="00A05CAA">
      <w:pPr>
        <w:tabs>
          <w:tab w:val="num" w:pos="0"/>
          <w:tab w:val="left" w:pos="720"/>
        </w:tabs>
        <w:jc w:val="both"/>
      </w:pPr>
    </w:p>
    <w:p w:rsidR="00A05CAA" w:rsidRPr="00A05CAA" w:rsidRDefault="00A05CAA" w:rsidP="00A05CAA">
      <w:pPr>
        <w:numPr>
          <w:ilvl w:val="0"/>
          <w:numId w:val="47"/>
        </w:numPr>
        <w:tabs>
          <w:tab w:val="num" w:pos="0"/>
          <w:tab w:val="left" w:pos="720"/>
          <w:tab w:val="num" w:pos="5180"/>
        </w:tabs>
        <w:jc w:val="center"/>
        <w:rPr>
          <w:b/>
        </w:rPr>
      </w:pPr>
      <w:r w:rsidRPr="00A05CAA">
        <w:rPr>
          <w:b/>
        </w:rPr>
        <w:t>ПРОЧИЕ УСЛОВИЯ</w:t>
      </w:r>
    </w:p>
    <w:p w:rsidR="00A05CAA" w:rsidRPr="00A05CAA" w:rsidRDefault="00A05CAA" w:rsidP="00A05CAA">
      <w:pPr>
        <w:numPr>
          <w:ilvl w:val="1"/>
          <w:numId w:val="47"/>
        </w:numPr>
        <w:tabs>
          <w:tab w:val="num" w:pos="0"/>
          <w:tab w:val="left" w:pos="720"/>
        </w:tabs>
        <w:jc w:val="both"/>
      </w:pPr>
      <w:r w:rsidRPr="00A05CAA">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A05CAA" w:rsidRPr="00A05CAA" w:rsidRDefault="00A05CAA" w:rsidP="00A05CAA">
      <w:pPr>
        <w:numPr>
          <w:ilvl w:val="1"/>
          <w:numId w:val="47"/>
        </w:numPr>
        <w:tabs>
          <w:tab w:val="num" w:pos="0"/>
          <w:tab w:val="left" w:pos="720"/>
        </w:tabs>
        <w:jc w:val="both"/>
      </w:pPr>
      <w:r w:rsidRPr="00A05CAA">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A05CAA" w:rsidRPr="00A05CAA" w:rsidRDefault="00A05CAA" w:rsidP="00A05CAA">
      <w:pPr>
        <w:numPr>
          <w:ilvl w:val="1"/>
          <w:numId w:val="47"/>
        </w:numPr>
        <w:tabs>
          <w:tab w:val="num" w:pos="0"/>
          <w:tab w:val="left" w:pos="720"/>
        </w:tabs>
        <w:jc w:val="both"/>
      </w:pPr>
      <w:r w:rsidRPr="00A05CAA">
        <w:t xml:space="preserve">Настоящий Договор составлен в двух экземплярах, имеющих равную юридическую силу, по одному для каждой из Сторон. </w:t>
      </w:r>
    </w:p>
    <w:p w:rsidR="00A05CAA" w:rsidRPr="00A05CAA" w:rsidRDefault="00A05CAA" w:rsidP="00A05CAA">
      <w:pPr>
        <w:numPr>
          <w:ilvl w:val="1"/>
          <w:numId w:val="47"/>
        </w:numPr>
        <w:tabs>
          <w:tab w:val="num" w:pos="0"/>
          <w:tab w:val="left" w:pos="720"/>
        </w:tabs>
        <w:jc w:val="both"/>
      </w:pPr>
      <w:r w:rsidRPr="00A05CAA">
        <w:lastRenderedPageBreak/>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A05CAA" w:rsidRPr="00A05CAA" w:rsidRDefault="00A05CAA" w:rsidP="00A05CAA">
      <w:pPr>
        <w:numPr>
          <w:ilvl w:val="1"/>
          <w:numId w:val="47"/>
        </w:numPr>
        <w:tabs>
          <w:tab w:val="num" w:pos="0"/>
          <w:tab w:val="left" w:pos="720"/>
        </w:tabs>
        <w:jc w:val="both"/>
      </w:pPr>
      <w:r w:rsidRPr="00A05CAA">
        <w:t>Настоящий Договор действует до полного исполнения Сторонами своих обязательств по Договору.</w:t>
      </w:r>
    </w:p>
    <w:p w:rsidR="00A05CAA" w:rsidRPr="00A05CAA" w:rsidRDefault="00A05CAA" w:rsidP="00A05CAA">
      <w:pPr>
        <w:numPr>
          <w:ilvl w:val="1"/>
          <w:numId w:val="47"/>
        </w:numPr>
        <w:tabs>
          <w:tab w:val="num" w:pos="0"/>
          <w:tab w:val="left" w:pos="720"/>
        </w:tabs>
        <w:jc w:val="both"/>
      </w:pPr>
      <w:r w:rsidRPr="00A05CAA">
        <w:t>Приложениями к настоящему Договору являются:</w:t>
      </w:r>
    </w:p>
    <w:p w:rsidR="00A05CAA" w:rsidRPr="00A05CAA" w:rsidRDefault="00A05CAA" w:rsidP="00A05CAA">
      <w:pPr>
        <w:numPr>
          <w:ilvl w:val="2"/>
          <w:numId w:val="47"/>
        </w:numPr>
        <w:tabs>
          <w:tab w:val="left" w:pos="720"/>
        </w:tabs>
        <w:jc w:val="both"/>
      </w:pPr>
      <w:r w:rsidRPr="00A05CAA">
        <w:t>Приложение №1 к Договору</w:t>
      </w:r>
      <w:r w:rsidR="00DD4E8A">
        <w:t xml:space="preserve"> - Спецификация</w:t>
      </w:r>
      <w:r w:rsidRPr="00A05CAA">
        <w:t>;</w:t>
      </w:r>
    </w:p>
    <w:p w:rsidR="00A05CAA" w:rsidRPr="00A05CAA" w:rsidRDefault="00A05CAA" w:rsidP="00A05CAA">
      <w:pPr>
        <w:numPr>
          <w:ilvl w:val="1"/>
          <w:numId w:val="47"/>
        </w:numPr>
        <w:tabs>
          <w:tab w:val="num" w:pos="0"/>
          <w:tab w:val="left" w:pos="720"/>
        </w:tabs>
        <w:jc w:val="both"/>
      </w:pPr>
      <w:r w:rsidRPr="00A05CAA">
        <w:t>Указанные в п. 19.6 настоящего Договора приложения к настоящему Договору являются его неотъемлемой частью.</w:t>
      </w:r>
    </w:p>
    <w:p w:rsidR="00A05CAA" w:rsidRPr="00A05CAA" w:rsidRDefault="00A05CAA" w:rsidP="00A05CAA">
      <w:pPr>
        <w:rPr>
          <w:b/>
        </w:rPr>
      </w:pPr>
    </w:p>
    <w:p w:rsidR="00A05CAA" w:rsidRPr="00A05CAA" w:rsidRDefault="00A05CAA" w:rsidP="00A05CAA">
      <w:pPr>
        <w:numPr>
          <w:ilvl w:val="0"/>
          <w:numId w:val="47"/>
        </w:numPr>
        <w:tabs>
          <w:tab w:val="num" w:pos="0"/>
          <w:tab w:val="left" w:pos="720"/>
          <w:tab w:val="num" w:pos="5180"/>
        </w:tabs>
        <w:jc w:val="center"/>
        <w:rPr>
          <w:b/>
        </w:rPr>
      </w:pPr>
      <w:r w:rsidRPr="00A05CAA">
        <w:rPr>
          <w:b/>
        </w:rPr>
        <w:t>РЕКВИЗИТЫ И ПОДПИСИ СТОРОН</w:t>
      </w:r>
    </w:p>
    <w:p w:rsidR="00A05CAA" w:rsidRPr="00A05CAA" w:rsidRDefault="00A05CAA" w:rsidP="00A05CAA">
      <w:pPr>
        <w:tabs>
          <w:tab w:val="left" w:pos="720"/>
        </w:tabs>
        <w:jc w:val="center"/>
        <w:rPr>
          <w:b/>
        </w:rPr>
      </w:pPr>
    </w:p>
    <w:p w:rsidR="00A05CAA" w:rsidRPr="00A05CAA" w:rsidRDefault="00A05CAA" w:rsidP="00A05CAA">
      <w:pPr>
        <w:tabs>
          <w:tab w:val="left" w:pos="720"/>
        </w:tabs>
        <w:jc w:val="center"/>
        <w:rPr>
          <w:b/>
        </w:rPr>
      </w:pPr>
    </w:p>
    <w:tbl>
      <w:tblPr>
        <w:tblW w:w="9796" w:type="dxa"/>
        <w:jc w:val="center"/>
        <w:tblLook w:val="04A0" w:firstRow="1" w:lastRow="0" w:firstColumn="1" w:lastColumn="0" w:noHBand="0" w:noVBand="1"/>
      </w:tblPr>
      <w:tblGrid>
        <w:gridCol w:w="4820"/>
        <w:gridCol w:w="4961"/>
        <w:gridCol w:w="15"/>
      </w:tblGrid>
      <w:tr w:rsidR="00A05CAA" w:rsidRPr="00305B22" w:rsidTr="008C3BA4">
        <w:trPr>
          <w:gridAfter w:val="1"/>
          <w:wAfter w:w="15" w:type="dxa"/>
          <w:jc w:val="center"/>
        </w:trPr>
        <w:tc>
          <w:tcPr>
            <w:tcW w:w="9781" w:type="dxa"/>
            <w:gridSpan w:val="2"/>
            <w:shd w:val="clear" w:color="auto" w:fill="auto"/>
            <w:vAlign w:val="center"/>
          </w:tcPr>
          <w:p w:rsidR="00A05CAA" w:rsidRPr="00305B22" w:rsidRDefault="007F1BAD" w:rsidP="00A05CAA">
            <w:pPr>
              <w:suppressAutoHyphens/>
              <w:jc w:val="center"/>
              <w:rPr>
                <w:lang w:eastAsia="en-US"/>
              </w:rPr>
            </w:pPr>
            <w:r w:rsidRPr="00305B22">
              <w:rPr>
                <w:lang w:eastAsia="en-US"/>
              </w:rPr>
              <w:t xml:space="preserve"> </w:t>
            </w:r>
          </w:p>
        </w:tc>
      </w:tr>
      <w:tr w:rsidR="00A05CAA" w:rsidRPr="00305B22" w:rsidTr="008C3BA4">
        <w:trPr>
          <w:jc w:val="center"/>
        </w:trPr>
        <w:tc>
          <w:tcPr>
            <w:tcW w:w="4820" w:type="dxa"/>
            <w:shd w:val="clear" w:color="auto" w:fill="auto"/>
          </w:tcPr>
          <w:p w:rsidR="00A05CAA" w:rsidRPr="00305B22" w:rsidRDefault="00A05CAA" w:rsidP="00A05CAA">
            <w:pPr>
              <w:suppressAutoHyphens/>
              <w:spacing w:before="280" w:after="280"/>
              <w:jc w:val="both"/>
            </w:pPr>
            <w:r w:rsidRPr="00305B22">
              <w:t>Покупатель</w:t>
            </w:r>
          </w:p>
        </w:tc>
        <w:tc>
          <w:tcPr>
            <w:tcW w:w="4976" w:type="dxa"/>
            <w:gridSpan w:val="2"/>
            <w:shd w:val="clear" w:color="auto" w:fill="auto"/>
          </w:tcPr>
          <w:p w:rsidR="00A05CAA" w:rsidRPr="00305B22" w:rsidRDefault="00A05CAA" w:rsidP="00A05CAA">
            <w:pPr>
              <w:suppressAutoHyphens/>
            </w:pPr>
          </w:p>
          <w:p w:rsidR="00A05CAA" w:rsidRPr="00305B22" w:rsidRDefault="00A05CAA" w:rsidP="00A05CAA">
            <w:pPr>
              <w:suppressAutoHyphens/>
            </w:pPr>
            <w:r w:rsidRPr="00305B22">
              <w:t>Поставщик</w:t>
            </w:r>
          </w:p>
        </w:tc>
      </w:tr>
      <w:tr w:rsidR="00A05CAA" w:rsidRPr="00305B22" w:rsidTr="008C3BA4">
        <w:trPr>
          <w:jc w:val="center"/>
        </w:trPr>
        <w:tc>
          <w:tcPr>
            <w:tcW w:w="4820" w:type="dxa"/>
            <w:shd w:val="clear" w:color="auto" w:fill="auto"/>
          </w:tcPr>
          <w:p w:rsidR="00A05CAA" w:rsidRPr="00305B22" w:rsidRDefault="00A05CAA" w:rsidP="00A05CAA">
            <w:r w:rsidRPr="00305B22">
              <w:t>ПАО «Башинформсвязь».</w:t>
            </w:r>
          </w:p>
          <w:p w:rsidR="00A05CAA" w:rsidRPr="00305B22" w:rsidRDefault="00A05CAA" w:rsidP="00A05CAA">
            <w:r w:rsidRPr="00305B22">
              <w:t>ОГРН 1020202561686.</w:t>
            </w:r>
          </w:p>
          <w:p w:rsidR="00A05CAA" w:rsidRPr="00305B22" w:rsidRDefault="00A05CAA" w:rsidP="00A05CAA">
            <w:r w:rsidRPr="00305B22">
              <w:t>ИНН </w:t>
            </w:r>
            <w:r w:rsidRPr="00305B22">
              <w:rPr>
                <w:lang w:eastAsia="ar-SA"/>
              </w:rPr>
              <w:t>0274018377</w:t>
            </w:r>
            <w:r w:rsidRPr="00305B22">
              <w:t>. КПП </w:t>
            </w:r>
            <w:r w:rsidRPr="00305B22">
              <w:rPr>
                <w:lang w:eastAsia="ar-SA"/>
              </w:rPr>
              <w:t>997750001</w:t>
            </w:r>
            <w:r w:rsidRPr="00305B22">
              <w:t>.</w:t>
            </w:r>
          </w:p>
          <w:p w:rsidR="00A05CAA" w:rsidRPr="00305B22" w:rsidRDefault="00A05CAA" w:rsidP="00A05CAA">
            <w:r w:rsidRPr="00305B22">
              <w:t xml:space="preserve">Адрес места нахождения: </w:t>
            </w:r>
            <w:r w:rsidRPr="00305B22">
              <w:rPr>
                <w:lang w:eastAsia="ar-SA"/>
              </w:rPr>
              <w:t>450077, РБ, г. Уфа, ул. Ленина, 30</w:t>
            </w:r>
          </w:p>
          <w:p w:rsidR="00A05CAA" w:rsidRPr="00305B22" w:rsidRDefault="00A05CAA" w:rsidP="00A05CAA">
            <w:pPr>
              <w:rPr>
                <w:lang w:eastAsia="ar-SA"/>
              </w:rPr>
            </w:pPr>
            <w:r w:rsidRPr="00305B22">
              <w:t xml:space="preserve">Почтовый адрес: </w:t>
            </w:r>
            <w:r w:rsidRPr="00305B22">
              <w:rPr>
                <w:lang w:eastAsia="ar-SA"/>
              </w:rPr>
              <w:t xml:space="preserve">450077, РБ, г. Уфа, </w:t>
            </w:r>
          </w:p>
          <w:p w:rsidR="00A05CAA" w:rsidRPr="00305B22" w:rsidRDefault="00A05CAA" w:rsidP="00A05CAA">
            <w:r w:rsidRPr="00305B22">
              <w:rPr>
                <w:lang w:eastAsia="ar-SA"/>
              </w:rPr>
              <w:t>ул. Ленина, 30</w:t>
            </w:r>
          </w:p>
          <w:p w:rsidR="00A05CAA" w:rsidRPr="00305B22" w:rsidRDefault="00A05CAA" w:rsidP="00A05CAA">
            <w:pPr>
              <w:snapToGrid w:val="0"/>
              <w:rPr>
                <w:snapToGrid w:val="0"/>
                <w:lang w:val="x-none" w:eastAsia="x-none"/>
              </w:rPr>
            </w:pPr>
            <w:r w:rsidRPr="00305B22">
              <w:rPr>
                <w:snapToGrid w:val="0"/>
                <w:lang w:val="x-none" w:eastAsia="x-none"/>
              </w:rPr>
              <w:t>Р/сч № 40702810900000005674</w:t>
            </w:r>
          </w:p>
          <w:p w:rsidR="00A05CAA" w:rsidRPr="00305B22" w:rsidRDefault="00A05CAA" w:rsidP="00A05CAA">
            <w:pPr>
              <w:snapToGrid w:val="0"/>
              <w:rPr>
                <w:snapToGrid w:val="0"/>
                <w:lang w:val="x-none" w:eastAsia="x-none"/>
              </w:rPr>
            </w:pPr>
            <w:r w:rsidRPr="00305B22">
              <w:rPr>
                <w:snapToGrid w:val="0"/>
                <w:lang w:val="x-none" w:eastAsia="x-none"/>
              </w:rPr>
              <w:t>В ОАО АБ «Россия»,</w:t>
            </w:r>
          </w:p>
          <w:p w:rsidR="00A05CAA" w:rsidRPr="00305B22" w:rsidRDefault="00A05CAA" w:rsidP="00A05CAA">
            <w:pPr>
              <w:snapToGrid w:val="0"/>
              <w:rPr>
                <w:snapToGrid w:val="0"/>
                <w:lang w:val="x-none" w:eastAsia="x-none"/>
              </w:rPr>
            </w:pPr>
            <w:r w:rsidRPr="00305B22">
              <w:rPr>
                <w:snapToGrid w:val="0"/>
                <w:lang w:val="x-none" w:eastAsia="x-none"/>
              </w:rPr>
              <w:t>БИК 044030861,</w:t>
            </w:r>
          </w:p>
          <w:p w:rsidR="00A05CAA" w:rsidRPr="00305B22" w:rsidRDefault="00A05CAA" w:rsidP="00A05CAA">
            <w:pPr>
              <w:snapToGrid w:val="0"/>
              <w:rPr>
                <w:snapToGrid w:val="0"/>
                <w:lang w:val="x-none" w:eastAsia="x-none"/>
              </w:rPr>
            </w:pPr>
            <w:r w:rsidRPr="00305B22">
              <w:rPr>
                <w:snapToGrid w:val="0"/>
                <w:lang w:val="x-none" w:eastAsia="x-none"/>
              </w:rPr>
              <w:t>Кор/сч №30101810800000000861    в Северо-Западном Главном</w:t>
            </w:r>
          </w:p>
          <w:p w:rsidR="00A05CAA" w:rsidRPr="00305B22" w:rsidRDefault="00A05CAA" w:rsidP="00A05CAA">
            <w:r w:rsidRPr="00305B22">
              <w:t xml:space="preserve">Управлении Банка России </w:t>
            </w:r>
          </w:p>
          <w:p w:rsidR="00A05CAA" w:rsidRPr="00305B22" w:rsidRDefault="00A05CAA" w:rsidP="00A05CAA">
            <w:pPr>
              <w:suppressAutoHyphens/>
              <w:rPr>
                <w:lang w:eastAsia="en-US"/>
              </w:rPr>
            </w:pPr>
          </w:p>
        </w:tc>
        <w:tc>
          <w:tcPr>
            <w:tcW w:w="4976" w:type="dxa"/>
            <w:gridSpan w:val="2"/>
            <w:shd w:val="clear" w:color="auto" w:fill="auto"/>
          </w:tcPr>
          <w:p w:rsidR="00A05CAA" w:rsidRPr="00305B22" w:rsidRDefault="00A05CAA" w:rsidP="00A05CAA">
            <w:pPr>
              <w:suppressAutoHyphens/>
              <w:rPr>
                <w:lang w:eastAsia="en-US"/>
              </w:rPr>
            </w:pPr>
            <w:r w:rsidRPr="00305B22">
              <w:rPr>
                <w:lang w:eastAsia="en-US"/>
              </w:rPr>
              <w:t xml:space="preserve"> </w:t>
            </w:r>
          </w:p>
        </w:tc>
      </w:tr>
      <w:bookmarkEnd w:id="116"/>
      <w:bookmarkEnd w:id="117"/>
    </w:tbl>
    <w:p w:rsidR="00A05CAA" w:rsidRPr="00A05CAA" w:rsidRDefault="00A05CAA" w:rsidP="00A05CAA">
      <w:pPr>
        <w:tabs>
          <w:tab w:val="left" w:pos="720"/>
        </w:tabs>
        <w:jc w:val="center"/>
      </w:pPr>
    </w:p>
    <w:p w:rsidR="00A05CAA" w:rsidRPr="00A05CAA" w:rsidRDefault="00A05CAA" w:rsidP="00A05CAA">
      <w:pPr>
        <w:tabs>
          <w:tab w:val="left" w:pos="720"/>
        </w:tabs>
        <w:jc w:val="center"/>
      </w:pPr>
    </w:p>
    <w:p w:rsidR="00A05CAA" w:rsidRPr="00A05CAA" w:rsidRDefault="00A05CAA" w:rsidP="00A05CAA">
      <w:pPr>
        <w:tabs>
          <w:tab w:val="left" w:pos="720"/>
        </w:tabs>
        <w:jc w:val="center"/>
      </w:pPr>
    </w:p>
    <w:p w:rsidR="00A05CAA" w:rsidRPr="00A05CAA" w:rsidRDefault="00A05CAA" w:rsidP="00A05CAA">
      <w:pPr>
        <w:tabs>
          <w:tab w:val="left" w:pos="720"/>
        </w:tabs>
        <w:jc w:val="center"/>
      </w:pPr>
    </w:p>
    <w:tbl>
      <w:tblPr>
        <w:tblW w:w="0" w:type="auto"/>
        <w:jc w:val="center"/>
        <w:tblLook w:val="0000" w:firstRow="0" w:lastRow="0" w:firstColumn="0" w:lastColumn="0" w:noHBand="0" w:noVBand="0"/>
      </w:tblPr>
      <w:tblGrid>
        <w:gridCol w:w="4773"/>
        <w:gridCol w:w="5006"/>
      </w:tblGrid>
      <w:tr w:rsidR="00A05CAA" w:rsidRPr="00A05CAA" w:rsidTr="00847BCC">
        <w:trPr>
          <w:jc w:val="center"/>
        </w:trPr>
        <w:tc>
          <w:tcPr>
            <w:tcW w:w="4773" w:type="dxa"/>
          </w:tcPr>
          <w:p w:rsidR="00A05CAA" w:rsidRPr="00305B22" w:rsidRDefault="00A05CAA" w:rsidP="00A05CAA">
            <w:pPr>
              <w:spacing w:after="120"/>
              <w:ind w:right="8"/>
              <w:rPr>
                <w:b/>
                <w:lang w:val="x-none" w:eastAsia="x-none"/>
              </w:rPr>
            </w:pPr>
            <w:r w:rsidRPr="00305B22">
              <w:rPr>
                <w:lang w:val="x-none"/>
              </w:rPr>
              <w:t>Покупатель</w:t>
            </w:r>
          </w:p>
          <w:p w:rsidR="00A05CAA" w:rsidRPr="00305B22" w:rsidRDefault="00A05CAA" w:rsidP="00A05CAA">
            <w:pPr>
              <w:spacing w:after="120"/>
              <w:ind w:right="8"/>
              <w:rPr>
                <w:lang w:val="x-none" w:eastAsia="x-none"/>
              </w:rPr>
            </w:pPr>
            <w:r w:rsidRPr="00305B22">
              <w:rPr>
                <w:lang w:val="x-none" w:eastAsia="x-none"/>
              </w:rPr>
              <w:t>Генеральный директор</w:t>
            </w:r>
          </w:p>
          <w:p w:rsidR="00A05CAA" w:rsidRPr="00305B22" w:rsidRDefault="00A05CAA" w:rsidP="00A05CAA">
            <w:pPr>
              <w:spacing w:after="120"/>
              <w:ind w:right="8"/>
              <w:rPr>
                <w:b/>
                <w:lang w:val="x-none" w:eastAsia="x-none"/>
              </w:rPr>
            </w:pPr>
          </w:p>
          <w:p w:rsidR="00A05CAA" w:rsidRPr="00305B22" w:rsidRDefault="00A05CAA" w:rsidP="00A05CAA">
            <w:pPr>
              <w:spacing w:after="120"/>
              <w:ind w:right="8"/>
              <w:rPr>
                <w:b/>
                <w:lang w:val="x-none" w:eastAsia="x-none"/>
              </w:rPr>
            </w:pPr>
            <w:r w:rsidRPr="00305B22">
              <w:rPr>
                <w:b/>
                <w:lang w:val="x-none" w:eastAsia="x-none"/>
              </w:rPr>
              <w:t>_______________ /</w:t>
            </w:r>
            <w:r w:rsidRPr="00305B22">
              <w:rPr>
                <w:lang w:val="x-none" w:eastAsia="x-none"/>
              </w:rPr>
              <w:t>М.Г. Долгоаршинных</w:t>
            </w:r>
            <w:r w:rsidRPr="00305B22">
              <w:rPr>
                <w:b/>
                <w:lang w:val="x-none" w:eastAsia="x-none"/>
              </w:rPr>
              <w:t>/</w:t>
            </w:r>
          </w:p>
          <w:p w:rsidR="00A05CAA" w:rsidRPr="00305B22" w:rsidRDefault="00A05CAA" w:rsidP="00A05CAA">
            <w:pPr>
              <w:spacing w:after="120"/>
              <w:ind w:right="8"/>
              <w:rPr>
                <w:b/>
                <w:lang w:val="x-none" w:eastAsia="x-none"/>
              </w:rPr>
            </w:pPr>
          </w:p>
        </w:tc>
        <w:tc>
          <w:tcPr>
            <w:tcW w:w="5006" w:type="dxa"/>
          </w:tcPr>
          <w:p w:rsidR="00A05CAA" w:rsidRPr="00305B22" w:rsidRDefault="00A05CAA" w:rsidP="00A05CAA">
            <w:pPr>
              <w:spacing w:after="120"/>
              <w:ind w:right="8"/>
              <w:rPr>
                <w:b/>
                <w:lang w:val="x-none" w:eastAsia="x-none"/>
              </w:rPr>
            </w:pPr>
            <w:r w:rsidRPr="00305B22">
              <w:rPr>
                <w:lang w:val="x-none"/>
              </w:rPr>
              <w:t>Поставщик</w:t>
            </w:r>
          </w:p>
          <w:p w:rsidR="00A05CAA" w:rsidRPr="00305B22" w:rsidRDefault="00A05CAA" w:rsidP="00A05CAA">
            <w:pPr>
              <w:spacing w:after="120"/>
              <w:ind w:right="8"/>
              <w:rPr>
                <w:lang w:val="x-none" w:eastAsia="x-none"/>
              </w:rPr>
            </w:pPr>
          </w:p>
          <w:p w:rsidR="00A05CAA" w:rsidRPr="00305B22" w:rsidRDefault="00A05CAA" w:rsidP="00A05CAA">
            <w:pPr>
              <w:spacing w:after="120"/>
              <w:ind w:right="8"/>
              <w:rPr>
                <w:lang w:val="x-none" w:eastAsia="x-none"/>
              </w:rPr>
            </w:pPr>
          </w:p>
          <w:p w:rsidR="00A05CAA" w:rsidRPr="00305B22" w:rsidRDefault="00A05CAA" w:rsidP="00A05CAA">
            <w:pPr>
              <w:spacing w:after="120"/>
              <w:ind w:right="8"/>
              <w:rPr>
                <w:lang w:val="x-none" w:eastAsia="x-none"/>
              </w:rPr>
            </w:pPr>
            <w:r w:rsidRPr="00305B22">
              <w:rPr>
                <w:lang w:val="x-none" w:eastAsia="x-none"/>
              </w:rPr>
              <w:t>________________/</w:t>
            </w:r>
            <w:r w:rsidRPr="00305B22">
              <w:rPr>
                <w:lang w:val="en-US" w:eastAsia="x-none"/>
              </w:rPr>
              <w:t xml:space="preserve">                                      </w:t>
            </w:r>
            <w:r w:rsidRPr="00305B22">
              <w:rPr>
                <w:lang w:val="x-none" w:eastAsia="x-none"/>
              </w:rPr>
              <w:t>/</w:t>
            </w:r>
          </w:p>
          <w:p w:rsidR="00A05CAA" w:rsidRPr="00305B22" w:rsidRDefault="00A05CAA" w:rsidP="00A05CAA">
            <w:pPr>
              <w:spacing w:after="120"/>
              <w:ind w:right="8"/>
              <w:rPr>
                <w:b/>
                <w:lang w:val="x-none" w:eastAsia="x-none"/>
              </w:rPr>
            </w:pPr>
          </w:p>
        </w:tc>
      </w:tr>
    </w:tbl>
    <w:p w:rsidR="00A05CAA" w:rsidRPr="00A05CAA" w:rsidRDefault="00A05CAA" w:rsidP="00A05CAA">
      <w:pPr>
        <w:tabs>
          <w:tab w:val="left" w:pos="720"/>
        </w:tabs>
        <w:jc w:val="center"/>
      </w:pPr>
    </w:p>
    <w:p w:rsidR="00A05CAA" w:rsidRPr="00A05CAA" w:rsidRDefault="00A05CAA" w:rsidP="00A05CAA">
      <w:pPr>
        <w:rPr>
          <w:rFonts w:eastAsia="MS Mincho"/>
          <w:lang w:val="x-none" w:eastAsia="x-none"/>
        </w:rPr>
      </w:pPr>
    </w:p>
    <w:p w:rsidR="007C4ADF" w:rsidRPr="007C4ADF" w:rsidRDefault="007C4ADF" w:rsidP="007C4ADF">
      <w:pPr>
        <w:suppressAutoHyphens/>
        <w:jc w:val="center"/>
        <w:rPr>
          <w:rFonts w:ascii="Calibri" w:hAnsi="Calibri"/>
          <w:b/>
          <w:sz w:val="26"/>
          <w:szCs w:val="26"/>
        </w:rPr>
      </w:pPr>
    </w:p>
    <w:p w:rsidR="007C4ADF" w:rsidRPr="007C4ADF" w:rsidRDefault="007C4ADF" w:rsidP="007C4ADF">
      <w:pPr>
        <w:suppressAutoHyphens/>
        <w:jc w:val="center"/>
        <w:rPr>
          <w:rFonts w:ascii="Calibri" w:hAnsi="Calibri"/>
          <w:b/>
          <w:sz w:val="26"/>
          <w:szCs w:val="26"/>
        </w:rPr>
      </w:pPr>
    </w:p>
    <w:p w:rsidR="007C4ADF" w:rsidRDefault="007C4ADF" w:rsidP="007C4ADF">
      <w:pPr>
        <w:suppressAutoHyphens/>
        <w:jc w:val="center"/>
        <w:rPr>
          <w:rFonts w:ascii="Calibri" w:hAnsi="Calibri"/>
          <w:b/>
          <w:sz w:val="26"/>
          <w:szCs w:val="26"/>
        </w:rPr>
      </w:pPr>
    </w:p>
    <w:p w:rsidR="000638FC" w:rsidRDefault="000638FC" w:rsidP="007C4ADF">
      <w:pPr>
        <w:suppressAutoHyphens/>
        <w:jc w:val="center"/>
        <w:rPr>
          <w:rFonts w:ascii="Calibri" w:hAnsi="Calibri"/>
          <w:b/>
          <w:sz w:val="26"/>
          <w:szCs w:val="26"/>
        </w:rPr>
      </w:pPr>
    </w:p>
    <w:p w:rsidR="000638FC" w:rsidRPr="007C4ADF" w:rsidRDefault="000638FC" w:rsidP="007C4ADF">
      <w:pPr>
        <w:suppressAutoHyphens/>
        <w:jc w:val="center"/>
        <w:rPr>
          <w:rFonts w:ascii="Calibri" w:hAnsi="Calibri"/>
          <w:b/>
          <w:sz w:val="26"/>
          <w:szCs w:val="26"/>
        </w:rPr>
      </w:pPr>
    </w:p>
    <w:p w:rsidR="007C4ADF" w:rsidRPr="007C4ADF" w:rsidRDefault="007C4ADF" w:rsidP="007C4ADF">
      <w:pPr>
        <w:suppressAutoHyphens/>
        <w:jc w:val="center"/>
        <w:rPr>
          <w:rFonts w:ascii="Calibri" w:hAnsi="Calibri"/>
          <w:b/>
          <w:sz w:val="26"/>
          <w:szCs w:val="26"/>
        </w:rPr>
      </w:pPr>
    </w:p>
    <w:p w:rsidR="00847BCC" w:rsidRPr="00847BCC" w:rsidRDefault="00847BCC" w:rsidP="00847BCC">
      <w:pPr>
        <w:jc w:val="right"/>
        <w:outlineLvl w:val="0"/>
        <w:rPr>
          <w:b/>
          <w:sz w:val="22"/>
          <w:szCs w:val="22"/>
        </w:rPr>
      </w:pPr>
      <w:r w:rsidRPr="00847BCC">
        <w:rPr>
          <w:b/>
          <w:sz w:val="22"/>
          <w:szCs w:val="22"/>
        </w:rPr>
        <w:t>Приложение №1к Договору</w:t>
      </w:r>
    </w:p>
    <w:p w:rsidR="00847BCC" w:rsidRPr="00847BCC" w:rsidRDefault="00847BCC" w:rsidP="00847BCC">
      <w:pPr>
        <w:jc w:val="right"/>
        <w:outlineLvl w:val="0"/>
        <w:rPr>
          <w:b/>
          <w:szCs w:val="20"/>
        </w:rPr>
      </w:pPr>
      <w:r w:rsidRPr="00847BCC">
        <w:rPr>
          <w:b/>
          <w:sz w:val="22"/>
          <w:szCs w:val="22"/>
        </w:rPr>
        <w:lastRenderedPageBreak/>
        <w:t>№</w:t>
      </w:r>
      <w:r w:rsidRPr="00847BCC">
        <w:rPr>
          <w:sz w:val="22"/>
          <w:szCs w:val="22"/>
        </w:rPr>
        <w:t xml:space="preserve"> ____________ от ___________2017</w:t>
      </w:r>
      <w:r w:rsidRPr="00847BCC">
        <w:rPr>
          <w:szCs w:val="20"/>
        </w:rPr>
        <w:t xml:space="preserve"> г. </w:t>
      </w:r>
    </w:p>
    <w:p w:rsidR="00847BCC" w:rsidRPr="00847BCC" w:rsidRDefault="00847BCC" w:rsidP="00847BCC">
      <w:pPr>
        <w:jc w:val="right"/>
        <w:outlineLvl w:val="0"/>
        <w:rPr>
          <w:b/>
          <w:szCs w:val="20"/>
        </w:rPr>
      </w:pPr>
    </w:p>
    <w:p w:rsidR="00847BCC" w:rsidRPr="00847BCC" w:rsidRDefault="00847BCC" w:rsidP="00847BCC">
      <w:pPr>
        <w:jc w:val="right"/>
        <w:outlineLvl w:val="0"/>
        <w:rPr>
          <w:b/>
          <w:szCs w:val="20"/>
        </w:rPr>
      </w:pPr>
    </w:p>
    <w:p w:rsidR="00847BCC" w:rsidRPr="00847BCC" w:rsidRDefault="00847BCC" w:rsidP="00847BCC">
      <w:pPr>
        <w:jc w:val="center"/>
        <w:outlineLvl w:val="0"/>
        <w:rPr>
          <w:szCs w:val="20"/>
        </w:rPr>
      </w:pPr>
      <w:r w:rsidRPr="00847BCC">
        <w:rPr>
          <w:szCs w:val="20"/>
        </w:rPr>
        <w:t xml:space="preserve">СПЕЦИФИКАЦИЯ </w:t>
      </w: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tbl>
      <w:tblPr>
        <w:tblW w:w="9521" w:type="dxa"/>
        <w:tblInd w:w="108" w:type="dxa"/>
        <w:tblLook w:val="04A0" w:firstRow="1" w:lastRow="0" w:firstColumn="1" w:lastColumn="0" w:noHBand="0" w:noVBand="1"/>
      </w:tblPr>
      <w:tblGrid>
        <w:gridCol w:w="593"/>
        <w:gridCol w:w="1536"/>
        <w:gridCol w:w="1999"/>
        <w:gridCol w:w="960"/>
        <w:gridCol w:w="1745"/>
        <w:gridCol w:w="1292"/>
        <w:gridCol w:w="1396"/>
      </w:tblGrid>
      <w:tr w:rsidR="00847BCC" w:rsidRPr="00847BCC" w:rsidTr="00305B22">
        <w:trPr>
          <w:trHeight w:val="317"/>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BCC" w:rsidRPr="00847BCC" w:rsidRDefault="00847BCC" w:rsidP="00847BCC">
            <w:pPr>
              <w:spacing w:line="276" w:lineRule="auto"/>
              <w:jc w:val="center"/>
            </w:pPr>
            <w:r w:rsidRPr="00847BCC">
              <w:t>№ п.п.</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7BCC" w:rsidRPr="00847BCC" w:rsidRDefault="00847BCC" w:rsidP="00847BCC">
            <w:pPr>
              <w:jc w:val="center"/>
            </w:pPr>
            <w:r w:rsidRPr="00847BCC">
              <w:t>Артикул</w:t>
            </w:r>
          </w:p>
        </w:tc>
        <w:tc>
          <w:tcPr>
            <w:tcW w:w="1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7BCC" w:rsidRPr="00847BCC" w:rsidRDefault="00847BCC" w:rsidP="00847BCC">
            <w:pPr>
              <w:jc w:val="center"/>
            </w:pPr>
            <w:r w:rsidRPr="00847BCC">
              <w:t>Наименование товара/работ</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7BCC" w:rsidRPr="00847BCC" w:rsidRDefault="00847BCC" w:rsidP="00847BCC">
            <w:pPr>
              <w:jc w:val="center"/>
            </w:pPr>
            <w:r w:rsidRPr="00847BCC">
              <w:t>Eд.изм</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BCC" w:rsidRPr="00847BCC" w:rsidRDefault="00847BCC" w:rsidP="00847BCC">
            <w:pPr>
              <w:jc w:val="center"/>
            </w:pPr>
            <w:r w:rsidRPr="00847BCC">
              <w:t>Количество</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BCC" w:rsidRPr="00847BCC" w:rsidRDefault="00847BCC" w:rsidP="00847BCC">
            <w:pPr>
              <w:jc w:val="center"/>
            </w:pPr>
            <w:r w:rsidRPr="00847BCC">
              <w:t>Цена за единицу измерения с НДС 18%, рубли РФ</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BCC" w:rsidRPr="00847BCC" w:rsidRDefault="00847BCC" w:rsidP="00847BCC">
            <w:pPr>
              <w:jc w:val="center"/>
            </w:pPr>
            <w:r w:rsidRPr="00847BCC">
              <w:t>Сумма в том числе  НДС 18%, рубли РФ</w:t>
            </w:r>
          </w:p>
        </w:tc>
      </w:tr>
      <w:tr w:rsidR="00847BCC" w:rsidRPr="00847BCC" w:rsidTr="00305B22">
        <w:trPr>
          <w:trHeight w:val="975"/>
        </w:trPr>
        <w:tc>
          <w:tcPr>
            <w:tcW w:w="593" w:type="dxa"/>
            <w:vMerge/>
            <w:tcBorders>
              <w:top w:val="single" w:sz="4" w:space="0" w:color="auto"/>
              <w:left w:val="single" w:sz="4" w:space="0" w:color="auto"/>
              <w:bottom w:val="single" w:sz="4" w:space="0" w:color="auto"/>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1999" w:type="dxa"/>
            <w:vMerge/>
            <w:tcBorders>
              <w:top w:val="single" w:sz="4" w:space="0" w:color="auto"/>
              <w:left w:val="single" w:sz="4" w:space="0" w:color="auto"/>
              <w:bottom w:val="single" w:sz="4" w:space="0" w:color="000000"/>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847BCC" w:rsidRPr="00847BCC" w:rsidRDefault="00847BCC" w:rsidP="00847BCC">
            <w:pPr>
              <w:rPr>
                <w:rFonts w:ascii="Calibri" w:hAnsi="Calibri"/>
                <w:color w:val="000000"/>
                <w:sz w:val="22"/>
                <w:szCs w:val="22"/>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847BCC" w:rsidRPr="00847BCC" w:rsidRDefault="00847BCC" w:rsidP="00847BCC">
            <w:pPr>
              <w:rPr>
                <w:rFonts w:ascii="Calibri" w:hAnsi="Calibri"/>
                <w:color w:val="000000"/>
                <w:sz w:val="22"/>
                <w:szCs w:val="22"/>
              </w:rPr>
            </w:pPr>
          </w:p>
        </w:tc>
      </w:tr>
      <w:tr w:rsidR="00847BCC" w:rsidRPr="00847BCC" w:rsidTr="00305B22">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1</w:t>
            </w:r>
          </w:p>
        </w:tc>
        <w:tc>
          <w:tcPr>
            <w:tcW w:w="1536"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2</w:t>
            </w:r>
          </w:p>
        </w:tc>
        <w:tc>
          <w:tcPr>
            <w:tcW w:w="1999"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3</w:t>
            </w:r>
          </w:p>
        </w:tc>
        <w:tc>
          <w:tcPr>
            <w:tcW w:w="960"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6</w:t>
            </w:r>
          </w:p>
        </w:tc>
        <w:tc>
          <w:tcPr>
            <w:tcW w:w="1745"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7</w:t>
            </w:r>
          </w:p>
        </w:tc>
        <w:tc>
          <w:tcPr>
            <w:tcW w:w="1292"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8</w:t>
            </w:r>
          </w:p>
        </w:tc>
        <w:tc>
          <w:tcPr>
            <w:tcW w:w="1396" w:type="dxa"/>
            <w:tcBorders>
              <w:top w:val="nil"/>
              <w:left w:val="nil"/>
              <w:bottom w:val="single" w:sz="4" w:space="0" w:color="auto"/>
              <w:right w:val="single" w:sz="4" w:space="0" w:color="auto"/>
            </w:tcBorders>
            <w:shd w:val="clear" w:color="auto" w:fill="auto"/>
            <w:noWrap/>
            <w:vAlign w:val="bottom"/>
            <w:hideMark/>
          </w:tcPr>
          <w:p w:rsidR="00847BCC" w:rsidRPr="00847BCC" w:rsidRDefault="00847BCC" w:rsidP="00847BCC">
            <w:pPr>
              <w:spacing w:line="276" w:lineRule="auto"/>
              <w:jc w:val="center"/>
            </w:pPr>
            <w:r w:rsidRPr="00847BCC">
              <w:t>9</w:t>
            </w:r>
          </w:p>
        </w:tc>
      </w:tr>
      <w:tr w:rsidR="00D40F8A" w:rsidRPr="00847BCC" w:rsidTr="00305B22">
        <w:trPr>
          <w:trHeight w:val="6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LS05-46U61-PPC</w:t>
            </w:r>
          </w:p>
        </w:tc>
        <w:tc>
          <w:tcPr>
            <w:tcW w:w="1999" w:type="dxa"/>
            <w:tcBorders>
              <w:top w:val="single" w:sz="4" w:space="0" w:color="000000"/>
              <w:left w:val="nil"/>
              <w:bottom w:val="single" w:sz="4" w:space="0" w:color="000000"/>
              <w:right w:val="single" w:sz="4" w:space="0" w:color="000000"/>
            </w:tcBorders>
            <w:shd w:val="clear" w:color="auto" w:fill="auto"/>
          </w:tcPr>
          <w:p w:rsidR="00D40F8A" w:rsidRPr="00305B22" w:rsidRDefault="00D40F8A" w:rsidP="00D40F8A">
            <w:r w:rsidRPr="00305B22">
              <w:t>Шкаф серверный</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12</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3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2</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35267</w:t>
            </w:r>
          </w:p>
        </w:tc>
        <w:tc>
          <w:tcPr>
            <w:tcW w:w="1999" w:type="dxa"/>
            <w:tcBorders>
              <w:top w:val="nil"/>
              <w:left w:val="nil"/>
              <w:bottom w:val="single" w:sz="4" w:space="0" w:color="000000"/>
              <w:right w:val="single" w:sz="4" w:space="0" w:color="000000"/>
            </w:tcBorders>
            <w:shd w:val="clear" w:color="auto" w:fill="auto"/>
          </w:tcPr>
          <w:p w:rsidR="00D40F8A" w:rsidRPr="00305B22" w:rsidRDefault="00D40F8A" w:rsidP="00D40F8A">
            <w:r w:rsidRPr="00305B22">
              <w:t>Лоток кабельный</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м</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3</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3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3</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36785</w:t>
            </w:r>
          </w:p>
        </w:tc>
        <w:tc>
          <w:tcPr>
            <w:tcW w:w="1999" w:type="dxa"/>
            <w:tcBorders>
              <w:top w:val="nil"/>
              <w:left w:val="nil"/>
              <w:bottom w:val="single" w:sz="4" w:space="0" w:color="000000"/>
              <w:right w:val="single" w:sz="4" w:space="0" w:color="000000"/>
            </w:tcBorders>
            <w:shd w:val="clear" w:color="auto" w:fill="auto"/>
          </w:tcPr>
          <w:p w:rsidR="00D40F8A" w:rsidRPr="00305B22" w:rsidRDefault="00D40F8A" w:rsidP="00D40F8A">
            <w:r w:rsidRPr="00305B22">
              <w:t>Спуск кабельный</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pPr>
            <w:r w:rsidRPr="00305B22">
              <w:t>14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4</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7955.110</w:t>
            </w:r>
          </w:p>
        </w:tc>
        <w:tc>
          <w:tcPr>
            <w:tcW w:w="1999" w:type="dxa"/>
            <w:tcBorders>
              <w:top w:val="nil"/>
              <w:left w:val="nil"/>
              <w:bottom w:val="single" w:sz="4" w:space="0" w:color="000000"/>
              <w:right w:val="single" w:sz="4" w:space="0" w:color="000000"/>
            </w:tcBorders>
            <w:shd w:val="clear" w:color="auto" w:fill="auto"/>
          </w:tcPr>
          <w:p w:rsidR="00D40F8A" w:rsidRPr="00305B22" w:rsidRDefault="00D40F8A" w:rsidP="00D40F8A">
            <w:r w:rsidRPr="00305B22">
              <w:t>Блок распределения питания</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5</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255002</w:t>
            </w:r>
          </w:p>
        </w:tc>
        <w:tc>
          <w:tcPr>
            <w:tcW w:w="1999" w:type="dxa"/>
            <w:tcBorders>
              <w:top w:val="nil"/>
              <w:left w:val="nil"/>
              <w:bottom w:val="single" w:sz="4" w:space="0" w:color="000000"/>
              <w:right w:val="single" w:sz="4" w:space="0" w:color="000000"/>
            </w:tcBorders>
            <w:shd w:val="clear" w:color="auto" w:fill="auto"/>
          </w:tcPr>
          <w:p w:rsidR="00D40F8A" w:rsidRPr="00305B22" w:rsidRDefault="00D40F8A" w:rsidP="00D40F8A">
            <w:r w:rsidRPr="00305B22">
              <w:t>Блок электрических розеток Zhuko</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6</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6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6</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rPr>
                <w:lang w:val="en-US"/>
              </w:rPr>
            </w:pPr>
            <w:r w:rsidRPr="00305B22">
              <w:rPr>
                <w:lang w:val="en-US"/>
              </w:rPr>
              <w:t xml:space="preserve">VENTEC </w:t>
            </w:r>
            <w:r w:rsidRPr="00305B22">
              <w:rPr>
                <w:lang w:val="en-US"/>
              </w:rPr>
              <w:br/>
              <w:t>S 38 R 38 x M</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Плитка фальшпола вентилляционная</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pPr>
            <w:r w:rsidRPr="00305B22">
              <w:t>14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7</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Патч-панель UTP на 24 порта 1U</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8</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Кросс оптический на 48 волокон 24 порта LC duplex 1U в сборе</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9</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Кабель SF 9/125 для помещений 24 волокна</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м</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70</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12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10</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Кабель MMF 50/125 для помещений 24 волокна</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м</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70</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11</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Кабельный органайзер в шкаф 19" 1U</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24</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3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12</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Съемник для фальшпола</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6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13</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Набор закладных гаек и винтов</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компл.</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10</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6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lastRenderedPageBreak/>
              <w:t>14</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Заглушка 19" 1U</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20</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D40F8A" w:rsidRPr="00847BCC" w:rsidTr="00305B22">
        <w:trPr>
          <w:trHeight w:val="900"/>
        </w:trPr>
        <w:tc>
          <w:tcPr>
            <w:tcW w:w="593" w:type="dxa"/>
            <w:tcBorders>
              <w:top w:val="nil"/>
              <w:left w:val="single" w:sz="4" w:space="0" w:color="auto"/>
              <w:bottom w:val="single" w:sz="4" w:space="0" w:color="auto"/>
              <w:right w:val="single" w:sz="4" w:space="0" w:color="auto"/>
            </w:tcBorders>
            <w:shd w:val="clear" w:color="auto" w:fill="auto"/>
            <w:noWrap/>
            <w:hideMark/>
          </w:tcPr>
          <w:p w:rsidR="00D40F8A" w:rsidRPr="00847BCC" w:rsidRDefault="00D40F8A" w:rsidP="00D40F8A">
            <w:pPr>
              <w:spacing w:line="276" w:lineRule="auto"/>
            </w:pPr>
            <w:r w:rsidRPr="00847BCC">
              <w:t>15</w:t>
            </w:r>
          </w:p>
        </w:tc>
        <w:tc>
          <w:tcPr>
            <w:tcW w:w="1536" w:type="dxa"/>
            <w:tcBorders>
              <w:top w:val="nil"/>
              <w:left w:val="single" w:sz="4" w:space="0" w:color="000000"/>
              <w:bottom w:val="single" w:sz="4" w:space="0" w:color="000000"/>
              <w:right w:val="single" w:sz="4" w:space="0" w:color="000000"/>
            </w:tcBorders>
            <w:shd w:val="clear" w:color="auto" w:fill="auto"/>
          </w:tcPr>
          <w:p w:rsidR="00D40F8A" w:rsidRPr="00305B22" w:rsidRDefault="00D40F8A" w:rsidP="00D40F8A">
            <w:pPr>
              <w:jc w:val="center"/>
            </w:pPr>
            <w:r w:rsidRPr="00305B22">
              <w:t> </w:t>
            </w:r>
          </w:p>
        </w:tc>
        <w:tc>
          <w:tcPr>
            <w:tcW w:w="1999" w:type="dxa"/>
            <w:tcBorders>
              <w:top w:val="nil"/>
              <w:left w:val="nil"/>
              <w:bottom w:val="single" w:sz="4" w:space="0" w:color="auto"/>
              <w:right w:val="single" w:sz="4" w:space="0" w:color="auto"/>
            </w:tcBorders>
            <w:shd w:val="clear" w:color="auto" w:fill="auto"/>
          </w:tcPr>
          <w:p w:rsidR="00D40F8A" w:rsidRPr="00305B22" w:rsidRDefault="00D40F8A" w:rsidP="00D40F8A">
            <w:pPr>
              <w:rPr>
                <w:color w:val="000000"/>
              </w:rPr>
            </w:pPr>
            <w:r w:rsidRPr="00305B22">
              <w:rPr>
                <w:color w:val="000000"/>
              </w:rPr>
              <w:t>Заглушка 19" 2U</w:t>
            </w:r>
          </w:p>
        </w:tc>
        <w:tc>
          <w:tcPr>
            <w:tcW w:w="960"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шт</w:t>
            </w:r>
          </w:p>
        </w:tc>
        <w:tc>
          <w:tcPr>
            <w:tcW w:w="1745" w:type="dxa"/>
            <w:tcBorders>
              <w:top w:val="nil"/>
              <w:left w:val="single" w:sz="4" w:space="0" w:color="auto"/>
              <w:bottom w:val="single" w:sz="4" w:space="0" w:color="auto"/>
              <w:right w:val="single" w:sz="4" w:space="0" w:color="auto"/>
            </w:tcBorders>
            <w:shd w:val="clear" w:color="auto" w:fill="auto"/>
            <w:noWrap/>
          </w:tcPr>
          <w:p w:rsidR="00D40F8A" w:rsidRPr="00305B22" w:rsidRDefault="00D40F8A" w:rsidP="00D40F8A">
            <w:pPr>
              <w:jc w:val="center"/>
              <w:rPr>
                <w:color w:val="000000"/>
              </w:rPr>
            </w:pPr>
            <w:r w:rsidRPr="00305B22">
              <w:rPr>
                <w:color w:val="000000"/>
              </w:rPr>
              <w:t>20</w:t>
            </w:r>
          </w:p>
        </w:tc>
        <w:tc>
          <w:tcPr>
            <w:tcW w:w="1292"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c>
          <w:tcPr>
            <w:tcW w:w="1396" w:type="dxa"/>
            <w:tcBorders>
              <w:top w:val="nil"/>
              <w:left w:val="nil"/>
              <w:bottom w:val="single" w:sz="4" w:space="0" w:color="auto"/>
              <w:right w:val="single" w:sz="4" w:space="0" w:color="auto"/>
            </w:tcBorders>
            <w:shd w:val="clear" w:color="auto" w:fill="auto"/>
          </w:tcPr>
          <w:p w:rsidR="00D40F8A" w:rsidRPr="00305B22" w:rsidRDefault="00D40F8A" w:rsidP="00D40F8A">
            <w:pPr>
              <w:spacing w:line="276" w:lineRule="auto"/>
            </w:pPr>
          </w:p>
        </w:tc>
      </w:tr>
      <w:tr w:rsidR="00847BCC" w:rsidRPr="00847BCC" w:rsidTr="00305B22">
        <w:trPr>
          <w:trHeight w:val="600"/>
        </w:trPr>
        <w:tc>
          <w:tcPr>
            <w:tcW w:w="593" w:type="dxa"/>
            <w:tcBorders>
              <w:top w:val="single" w:sz="4" w:space="0" w:color="auto"/>
              <w:left w:val="single" w:sz="4" w:space="0" w:color="auto"/>
              <w:bottom w:val="single" w:sz="4" w:space="0" w:color="auto"/>
              <w:right w:val="single" w:sz="4" w:space="0" w:color="auto"/>
            </w:tcBorders>
            <w:shd w:val="clear" w:color="auto" w:fill="auto"/>
            <w:noWrap/>
            <w:hideMark/>
          </w:tcPr>
          <w:p w:rsidR="00847BCC" w:rsidRPr="00847BCC" w:rsidRDefault="008C3BA4" w:rsidP="00847BCC">
            <w:pPr>
              <w:spacing w:line="276" w:lineRule="auto"/>
            </w:pPr>
            <w:r>
              <w:t>16</w:t>
            </w:r>
          </w:p>
        </w:tc>
        <w:tc>
          <w:tcPr>
            <w:tcW w:w="1536"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pPr>
              <w:spacing w:line="276" w:lineRule="auto"/>
            </w:pPr>
            <w:r w:rsidRPr="00847BCC">
              <w:t>-</w:t>
            </w:r>
          </w:p>
        </w:tc>
        <w:tc>
          <w:tcPr>
            <w:tcW w:w="1999"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pPr>
              <w:spacing w:line="276" w:lineRule="auto"/>
            </w:pPr>
            <w:r w:rsidRPr="00847BCC">
              <w:t>Работы по монтажу</w:t>
            </w:r>
          </w:p>
        </w:tc>
        <w:tc>
          <w:tcPr>
            <w:tcW w:w="960" w:type="dxa"/>
            <w:tcBorders>
              <w:top w:val="single" w:sz="4" w:space="0" w:color="auto"/>
              <w:left w:val="nil"/>
              <w:bottom w:val="single" w:sz="4" w:space="0" w:color="auto"/>
              <w:right w:val="single" w:sz="4" w:space="0" w:color="auto"/>
            </w:tcBorders>
            <w:shd w:val="clear" w:color="auto" w:fill="auto"/>
            <w:noWrap/>
            <w:hideMark/>
          </w:tcPr>
          <w:p w:rsidR="00847BCC" w:rsidRPr="00847BCC" w:rsidRDefault="00DD4E8A" w:rsidP="00DD4E8A">
            <w:pPr>
              <w:spacing w:line="276" w:lineRule="auto"/>
              <w:jc w:val="center"/>
            </w:pPr>
            <w:r>
              <w:t>ед.</w:t>
            </w:r>
          </w:p>
        </w:tc>
        <w:tc>
          <w:tcPr>
            <w:tcW w:w="1745" w:type="dxa"/>
            <w:tcBorders>
              <w:top w:val="single" w:sz="4" w:space="0" w:color="auto"/>
              <w:left w:val="nil"/>
              <w:bottom w:val="single" w:sz="4" w:space="0" w:color="auto"/>
              <w:right w:val="single" w:sz="4" w:space="0" w:color="auto"/>
            </w:tcBorders>
            <w:shd w:val="clear" w:color="auto" w:fill="auto"/>
            <w:noWrap/>
            <w:hideMark/>
          </w:tcPr>
          <w:p w:rsidR="00847BCC" w:rsidRPr="00847BCC" w:rsidRDefault="00847BCC" w:rsidP="00847BCC">
            <w:pPr>
              <w:spacing w:line="276" w:lineRule="auto"/>
              <w:jc w:val="center"/>
            </w:pPr>
            <w:r w:rsidRPr="00847BCC">
              <w:t>1</w:t>
            </w:r>
          </w:p>
        </w:tc>
        <w:tc>
          <w:tcPr>
            <w:tcW w:w="1292"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pPr>
              <w:spacing w:line="276" w:lineRule="auto"/>
            </w:pPr>
            <w:r w:rsidRPr="00847BCC">
              <w:t> </w:t>
            </w:r>
          </w:p>
        </w:tc>
        <w:tc>
          <w:tcPr>
            <w:tcW w:w="1396"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pPr>
              <w:spacing w:line="276" w:lineRule="auto"/>
            </w:pPr>
            <w:r w:rsidRPr="00847BCC">
              <w:t> </w:t>
            </w:r>
          </w:p>
        </w:tc>
      </w:tr>
      <w:tr w:rsidR="00305B22" w:rsidRPr="00847BCC" w:rsidTr="00B227A2">
        <w:trPr>
          <w:trHeight w:val="300"/>
        </w:trPr>
        <w:tc>
          <w:tcPr>
            <w:tcW w:w="8125"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305B22" w:rsidRPr="00847BCC" w:rsidRDefault="00305B22" w:rsidP="00305B22">
            <w:pPr>
              <w:spacing w:line="276" w:lineRule="auto"/>
              <w:jc w:val="right"/>
            </w:pPr>
            <w:r w:rsidRPr="00847BCC">
              <w:t>ИТОГО</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305B22" w:rsidRPr="00847BCC" w:rsidRDefault="00305B22" w:rsidP="00847BCC">
            <w:pPr>
              <w:spacing w:line="276" w:lineRule="auto"/>
            </w:pPr>
          </w:p>
        </w:tc>
      </w:tr>
      <w:tr w:rsidR="00305B22" w:rsidRPr="00847BCC" w:rsidTr="00B227A2">
        <w:trPr>
          <w:trHeight w:val="300"/>
        </w:trPr>
        <w:tc>
          <w:tcPr>
            <w:tcW w:w="812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B22" w:rsidRPr="00847BCC" w:rsidRDefault="00305B22" w:rsidP="00305B22">
            <w:pPr>
              <w:spacing w:line="276" w:lineRule="auto"/>
              <w:jc w:val="right"/>
            </w:pPr>
            <w:r w:rsidRPr="00847BCC">
              <w:t>В том числе НДС 18%, руб.</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305B22" w:rsidRPr="00847BCC" w:rsidRDefault="00305B22" w:rsidP="00847BCC">
            <w:pPr>
              <w:spacing w:line="276" w:lineRule="auto"/>
            </w:pPr>
          </w:p>
        </w:tc>
      </w:tr>
    </w:tbl>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tbl>
      <w:tblPr>
        <w:tblW w:w="9498" w:type="dxa"/>
        <w:tblInd w:w="108" w:type="dxa"/>
        <w:tblLook w:val="04A0" w:firstRow="1" w:lastRow="0" w:firstColumn="1" w:lastColumn="0" w:noHBand="0" w:noVBand="1"/>
      </w:tblPr>
      <w:tblGrid>
        <w:gridCol w:w="3261"/>
        <w:gridCol w:w="6237"/>
      </w:tblGrid>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7BCC" w:rsidRPr="00847BCC" w:rsidRDefault="00847BCC" w:rsidP="00847BCC">
            <w:pPr>
              <w:jc w:val="center"/>
            </w:pPr>
            <w:r w:rsidRPr="00847BCC">
              <w:t>Адрес поставки</w:t>
            </w:r>
          </w:p>
        </w:tc>
        <w:tc>
          <w:tcPr>
            <w:tcW w:w="6237" w:type="dxa"/>
            <w:tcBorders>
              <w:top w:val="single" w:sz="4" w:space="0" w:color="auto"/>
              <w:left w:val="nil"/>
              <w:bottom w:val="single" w:sz="4" w:space="0" w:color="auto"/>
              <w:right w:val="single" w:sz="4" w:space="0" w:color="auto"/>
            </w:tcBorders>
            <w:shd w:val="clear" w:color="auto" w:fill="auto"/>
            <w:vAlign w:val="bottom"/>
          </w:tcPr>
          <w:p w:rsidR="00847BCC" w:rsidRPr="00847BCC" w:rsidRDefault="00847BCC" w:rsidP="00847BCC">
            <w:r w:rsidRPr="00847BCC">
              <w:t>450095, г.</w:t>
            </w:r>
            <w:r w:rsidR="00305B22">
              <w:t xml:space="preserve"> У</w:t>
            </w:r>
            <w:r w:rsidRPr="00847BCC">
              <w:t>фа, ул. Российская, 19</w:t>
            </w:r>
          </w:p>
        </w:tc>
      </w:tr>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CC" w:rsidRPr="00847BCC" w:rsidRDefault="00847BCC" w:rsidP="00847BCC">
            <w:pPr>
              <w:jc w:val="center"/>
            </w:pPr>
            <w:r w:rsidRPr="00847BCC">
              <w:t>Требуемые сроки поставки и монтажа (сборки):</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847BCC" w:rsidRPr="00847BCC" w:rsidRDefault="00847BCC" w:rsidP="00310438">
            <w:r w:rsidRPr="00847BCC">
              <w:t xml:space="preserve">Поставка оборудования </w:t>
            </w:r>
            <w:r w:rsidR="00310438">
              <w:t>–</w:t>
            </w:r>
            <w:r w:rsidRPr="00847BCC">
              <w:t xml:space="preserve"> </w:t>
            </w:r>
            <w:r w:rsidR="00310438">
              <w:t>в течение 30 календарных дней с даты заключения договора</w:t>
            </w:r>
            <w:r w:rsidRPr="00847BCC">
              <w:br/>
              <w:t xml:space="preserve">Монтаж оборудования </w:t>
            </w:r>
            <w:r w:rsidR="00310438">
              <w:t>–</w:t>
            </w:r>
            <w:r w:rsidRPr="00847BCC">
              <w:t xml:space="preserve"> </w:t>
            </w:r>
            <w:r w:rsidR="00310438">
              <w:t>в течение 5 календарных дней с момента поставки</w:t>
            </w:r>
          </w:p>
        </w:tc>
      </w:tr>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CC" w:rsidRPr="00847BCC" w:rsidRDefault="00847BCC" w:rsidP="00847BCC">
            <w:pPr>
              <w:jc w:val="center"/>
            </w:pPr>
            <w:r w:rsidRPr="00847BCC">
              <w:t>Транспортировка товара:</w:t>
            </w:r>
          </w:p>
        </w:tc>
        <w:tc>
          <w:tcPr>
            <w:tcW w:w="6237"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r w:rsidRPr="00847BCC">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CC" w:rsidRPr="00847BCC" w:rsidRDefault="00847BCC" w:rsidP="00847BCC">
            <w:pPr>
              <w:jc w:val="center"/>
            </w:pPr>
            <w:r w:rsidRPr="00847BCC">
              <w:t>Требования к работам</w:t>
            </w:r>
          </w:p>
        </w:tc>
        <w:tc>
          <w:tcPr>
            <w:tcW w:w="6237" w:type="dxa"/>
            <w:tcBorders>
              <w:top w:val="single" w:sz="4" w:space="0" w:color="auto"/>
              <w:left w:val="nil"/>
              <w:bottom w:val="single" w:sz="4" w:space="0" w:color="auto"/>
              <w:right w:val="single" w:sz="4" w:space="0" w:color="auto"/>
            </w:tcBorders>
            <w:shd w:val="clear" w:color="auto" w:fill="auto"/>
            <w:hideMark/>
          </w:tcPr>
          <w:p w:rsidR="00847BCC" w:rsidRPr="00847BCC" w:rsidRDefault="00847BCC" w:rsidP="00847BCC">
            <w:r w:rsidRPr="00847BCC">
              <w:t>Доставка и монтаж силами и за счет Поставщика:</w:t>
            </w:r>
            <w:r w:rsidRPr="00847BCC">
              <w:br/>
              <w:t>- установка серверных шкафов, арматуры, крепление распределителей питания, лотков и спусков;</w:t>
            </w:r>
            <w:r w:rsidRPr="00847BCC">
              <w:br/>
              <w:t>- укладка кабеля (сетевого СКС, оптического) в кабельные лотки и шкафы, закрепление;</w:t>
            </w:r>
            <w:r w:rsidRPr="00847BCC">
              <w:br/>
              <w:t>- заделка сетевого кабеля СКС в кроссы и монтаж кроссов;</w:t>
            </w:r>
            <w:r w:rsidRPr="00847BCC">
              <w:br/>
              <w:t>- проделывание отверстий в существующих плитках фальшпола под ввод кабеля в шкаф.</w:t>
            </w:r>
          </w:p>
        </w:tc>
      </w:tr>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CC" w:rsidRPr="00847BCC" w:rsidRDefault="00847BCC" w:rsidP="00847BCC">
            <w:pPr>
              <w:jc w:val="center"/>
            </w:pPr>
            <w:r w:rsidRPr="00847BCC">
              <w:t>Гарантийные обязательства</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847BCC" w:rsidRPr="00847BCC" w:rsidRDefault="00847BCC" w:rsidP="00847BCC">
            <w:r w:rsidRPr="00847BCC">
              <w:t>Предоставление гарантии на товар (</w:t>
            </w:r>
            <w:r w:rsidR="00D40F8A" w:rsidRPr="00D40F8A">
              <w:t>включая все его составные части</w:t>
            </w:r>
            <w:r w:rsidRPr="00847BCC">
              <w:t>) на срок не менее 24 месяцев, на выполненные работы - не менее 12 месяцев с момента подписания Акта выполненных работ.</w:t>
            </w:r>
          </w:p>
        </w:tc>
      </w:tr>
      <w:tr w:rsidR="00847BCC" w:rsidRPr="00847BCC" w:rsidTr="008C3BA4">
        <w:trPr>
          <w:trHeight w:val="300"/>
        </w:trPr>
        <w:tc>
          <w:tcPr>
            <w:tcW w:w="32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47BCC" w:rsidRPr="00847BCC" w:rsidRDefault="00847BCC" w:rsidP="00847BCC">
            <w:pPr>
              <w:jc w:val="center"/>
            </w:pPr>
            <w:r w:rsidRPr="00847BCC">
              <w:t>Срок службы</w:t>
            </w:r>
          </w:p>
        </w:tc>
        <w:tc>
          <w:tcPr>
            <w:tcW w:w="6237" w:type="dxa"/>
            <w:tcBorders>
              <w:top w:val="single" w:sz="4" w:space="0" w:color="auto"/>
              <w:left w:val="nil"/>
              <w:bottom w:val="single" w:sz="4" w:space="0" w:color="auto"/>
              <w:right w:val="single" w:sz="4" w:space="0" w:color="000000"/>
            </w:tcBorders>
            <w:shd w:val="clear" w:color="auto" w:fill="auto"/>
            <w:noWrap/>
            <w:vAlign w:val="bottom"/>
            <w:hideMark/>
          </w:tcPr>
          <w:p w:rsidR="00847BCC" w:rsidRPr="00847BCC" w:rsidRDefault="00847BCC" w:rsidP="00847BCC">
            <w:r w:rsidRPr="00847BCC">
              <w:t>не ограничен</w:t>
            </w:r>
          </w:p>
        </w:tc>
      </w:tr>
    </w:tbl>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847BCC" w:rsidRPr="00847BCC" w:rsidRDefault="00847BCC" w:rsidP="00847BCC">
      <w:pPr>
        <w:jc w:val="center"/>
        <w:outlineLvl w:val="0"/>
        <w:rPr>
          <w:szCs w:val="20"/>
        </w:rPr>
      </w:pPr>
    </w:p>
    <w:p w:rsidR="007C4ADF" w:rsidRPr="007C4ADF" w:rsidRDefault="007C4ADF" w:rsidP="007C4ADF">
      <w:pPr>
        <w:suppressAutoHyphens/>
        <w:jc w:val="center"/>
        <w:rPr>
          <w:rFonts w:ascii="Calibri" w:hAnsi="Calibri"/>
          <w:b/>
          <w:sz w:val="26"/>
          <w:szCs w:val="26"/>
        </w:rPr>
      </w:pPr>
    </w:p>
    <w:p w:rsidR="007C4ADF" w:rsidRPr="007C4ADF" w:rsidRDefault="007C4ADF" w:rsidP="007C4ADF">
      <w:pPr>
        <w:suppressAutoHyphens/>
        <w:jc w:val="center"/>
        <w:rPr>
          <w:rFonts w:ascii="Calibri" w:hAnsi="Calibri"/>
          <w:b/>
          <w:sz w:val="26"/>
          <w:szCs w:val="26"/>
        </w:rPr>
      </w:pPr>
    </w:p>
    <w:p w:rsidR="007C4ADF" w:rsidRPr="007C4ADF" w:rsidRDefault="007C4ADF" w:rsidP="007C4ADF">
      <w:pPr>
        <w:suppressAutoHyphens/>
        <w:jc w:val="center"/>
        <w:rPr>
          <w:rFonts w:ascii="Calibri" w:hAnsi="Calibri"/>
          <w:b/>
          <w:sz w:val="26"/>
          <w:szCs w:val="26"/>
        </w:rPr>
      </w:pPr>
    </w:p>
    <w:sectPr w:rsidR="007C4ADF" w:rsidRPr="007C4ADF" w:rsidSect="0060760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7A2" w:rsidRDefault="00B227A2" w:rsidP="00341A9D">
      <w:r>
        <w:separator/>
      </w:r>
    </w:p>
  </w:endnote>
  <w:endnote w:type="continuationSeparator" w:id="0">
    <w:p w:rsidR="00B227A2" w:rsidRDefault="00B227A2"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font>
  <w:font w:name="Lohit Hindi">
    <w:altName w:val="MS Gothic"/>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7A2" w:rsidRDefault="00B227A2" w:rsidP="00341A9D">
      <w:r>
        <w:separator/>
      </w:r>
    </w:p>
  </w:footnote>
  <w:footnote w:type="continuationSeparator" w:id="0">
    <w:p w:rsidR="00B227A2" w:rsidRDefault="00B227A2" w:rsidP="00341A9D">
      <w:r>
        <w:continuationSeparator/>
      </w:r>
    </w:p>
  </w:footnote>
  <w:footnote w:id="1">
    <w:p w:rsidR="00B227A2" w:rsidRDefault="00B227A2"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B227A2" w:rsidRPr="009831A8" w:rsidRDefault="00B227A2"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B227A2" w:rsidRPr="00DD3C81" w:rsidRDefault="00B227A2"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A2" w:rsidRDefault="00B227A2">
    <w:pPr>
      <w:pStyle w:val="a9"/>
      <w:jc w:val="center"/>
    </w:pPr>
  </w:p>
  <w:p w:rsidR="00B227A2" w:rsidRDefault="00B227A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15:restartNumberingAfterBreak="0">
    <w:nsid w:val="00074129"/>
    <w:multiLevelType w:val="hybridMultilevel"/>
    <w:tmpl w:val="FC4ECD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654E0A"/>
    <w:multiLevelType w:val="multilevel"/>
    <w:tmpl w:val="D70EE49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DE95A7F"/>
    <w:multiLevelType w:val="hybridMultilevel"/>
    <w:tmpl w:val="19AA0DCA"/>
    <w:lvl w:ilvl="0" w:tplc="A344FA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C8535D"/>
    <w:multiLevelType w:val="singleLevel"/>
    <w:tmpl w:val="9B580250"/>
    <w:lvl w:ilvl="0">
      <w:start w:val="2"/>
      <w:numFmt w:val="decimal"/>
      <w:lvlText w:val="10.%1."/>
      <w:legacy w:legacy="1" w:legacySpace="0" w:legacyIndent="970"/>
      <w:lvlJc w:val="left"/>
      <w:rPr>
        <w:rFonts w:ascii="Times New Roman" w:hAnsi="Times New Roman" w:cs="Times New Roman" w:hint="default"/>
      </w:rPr>
    </w:lvl>
  </w:abstractNum>
  <w:abstractNum w:abstractNumId="14" w15:restartNumberingAfterBreak="0">
    <w:nsid w:val="15E706A0"/>
    <w:multiLevelType w:val="singleLevel"/>
    <w:tmpl w:val="ACEA1058"/>
    <w:lvl w:ilvl="0">
      <w:start w:val="1"/>
      <w:numFmt w:val="decimal"/>
      <w:lvlText w:val="6.%1."/>
      <w:legacy w:legacy="1" w:legacySpace="0" w:legacyIndent="403"/>
      <w:lvlJc w:val="left"/>
      <w:rPr>
        <w:rFonts w:ascii="Times New Roman" w:hAnsi="Times New Roman" w:cs="Times New Roman"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7" w15:restartNumberingAfterBreak="0">
    <w:nsid w:val="1F00004F"/>
    <w:multiLevelType w:val="singleLevel"/>
    <w:tmpl w:val="219A7F94"/>
    <w:lvl w:ilvl="0">
      <w:start w:val="1"/>
      <w:numFmt w:val="decimal"/>
      <w:lvlText w:val="2.1.%1."/>
      <w:legacy w:legacy="1" w:legacySpace="0" w:legacyIndent="701"/>
      <w:lvlJc w:val="left"/>
      <w:rPr>
        <w:rFonts w:ascii="Times New Roman" w:hAnsi="Times New Roman" w:cs="Times New Roman"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1F9185D"/>
    <w:multiLevelType w:val="singleLevel"/>
    <w:tmpl w:val="A5BA6480"/>
    <w:lvl w:ilvl="0">
      <w:start w:val="8"/>
      <w:numFmt w:val="decimal"/>
      <w:lvlText w:val="7.%1."/>
      <w:legacy w:legacy="1" w:legacySpace="0" w:legacyIndent="403"/>
      <w:lvlJc w:val="left"/>
      <w:rPr>
        <w:rFonts w:ascii="Times New Roman" w:hAnsi="Times New Roman" w:cs="Times New Roman" w:hint="default"/>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F150CE"/>
    <w:multiLevelType w:val="singleLevel"/>
    <w:tmpl w:val="676E5106"/>
    <w:lvl w:ilvl="0">
      <w:start w:val="1"/>
      <w:numFmt w:val="decimal"/>
      <w:lvlText w:val="7.%1."/>
      <w:legacy w:legacy="1" w:legacySpace="0" w:legacyIndent="394"/>
      <w:lvlJc w:val="left"/>
      <w:rPr>
        <w:rFonts w:ascii="Times New Roman" w:hAnsi="Times New Roman" w:cs="Times New Roman" w:hint="default"/>
      </w:rPr>
    </w:lvl>
  </w:abstractNum>
  <w:abstractNum w:abstractNumId="23" w15:restartNumberingAfterBreak="0">
    <w:nsid w:val="2EC16CEA"/>
    <w:multiLevelType w:val="hybridMultilevel"/>
    <w:tmpl w:val="E8046EB4"/>
    <w:lvl w:ilvl="0" w:tplc="A344FA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1B6084"/>
    <w:multiLevelType w:val="hybridMultilevel"/>
    <w:tmpl w:val="748A394E"/>
    <w:lvl w:ilvl="0" w:tplc="A344FA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2D964CD"/>
    <w:multiLevelType w:val="singleLevel"/>
    <w:tmpl w:val="C722D8F2"/>
    <w:lvl w:ilvl="0">
      <w:start w:val="2"/>
      <w:numFmt w:val="decimal"/>
      <w:lvlText w:val="4.%1."/>
      <w:legacy w:legacy="1" w:legacySpace="0" w:legacyIndent="394"/>
      <w:lvlJc w:val="left"/>
      <w:rPr>
        <w:rFonts w:ascii="Times New Roman" w:hAnsi="Times New Roman" w:cs="Times New Roman" w:hint="default"/>
      </w:rPr>
    </w:lvl>
  </w:abstractNum>
  <w:abstractNum w:abstractNumId="27" w15:restartNumberingAfterBreak="0">
    <w:nsid w:val="347D5A2C"/>
    <w:multiLevelType w:val="hybridMultilevel"/>
    <w:tmpl w:val="2AA2FC50"/>
    <w:lvl w:ilvl="0" w:tplc="A344FAF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5924FB5"/>
    <w:multiLevelType w:val="singleLevel"/>
    <w:tmpl w:val="27346134"/>
    <w:lvl w:ilvl="0">
      <w:start w:val="2"/>
      <w:numFmt w:val="decimal"/>
      <w:lvlText w:val="3.%1."/>
      <w:legacy w:legacy="1" w:legacySpace="0" w:legacyIndent="403"/>
      <w:lvlJc w:val="left"/>
      <w:rPr>
        <w:rFonts w:ascii="Times New Roman" w:hAnsi="Times New Roman" w:cs="Times New Roman" w:hint="default"/>
      </w:rPr>
    </w:lvl>
  </w:abstractNum>
  <w:abstractNum w:abstractNumId="30" w15:restartNumberingAfterBreak="0">
    <w:nsid w:val="3A2C7705"/>
    <w:multiLevelType w:val="hybridMultilevel"/>
    <w:tmpl w:val="0CC429A0"/>
    <w:lvl w:ilvl="0" w:tplc="A344FA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B91FEB"/>
    <w:multiLevelType w:val="multilevel"/>
    <w:tmpl w:val="644C4FFC"/>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8941EE"/>
    <w:multiLevelType w:val="singleLevel"/>
    <w:tmpl w:val="F29AA712"/>
    <w:lvl w:ilvl="0">
      <w:start w:val="1"/>
      <w:numFmt w:val="decimal"/>
      <w:lvlText w:val="8.%1."/>
      <w:legacy w:legacy="1" w:legacySpace="0" w:legacyIndent="394"/>
      <w:lvlJc w:val="left"/>
      <w:rPr>
        <w:rFonts w:ascii="Times New Roman" w:hAnsi="Times New Roman" w:cs="Times New Roman" w:hint="default"/>
      </w:rPr>
    </w:lvl>
  </w:abstractNum>
  <w:abstractNum w:abstractNumId="3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8" w15:restartNumberingAfterBreak="0">
    <w:nsid w:val="58A864D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385431"/>
    <w:multiLevelType w:val="singleLevel"/>
    <w:tmpl w:val="33ACA122"/>
    <w:lvl w:ilvl="0">
      <w:start w:val="1"/>
      <w:numFmt w:val="decimal"/>
      <w:lvlText w:val="9.%1."/>
      <w:legacy w:legacy="1" w:legacySpace="0" w:legacyIndent="394"/>
      <w:lvlJc w:val="left"/>
      <w:rPr>
        <w:rFonts w:ascii="Times New Roman" w:hAnsi="Times New Roman" w:cs="Times New Roman" w:hint="default"/>
      </w:rPr>
    </w:lvl>
  </w:abstractNum>
  <w:abstractNum w:abstractNumId="40" w15:restartNumberingAfterBreak="0">
    <w:nsid w:val="6A760335"/>
    <w:multiLevelType w:val="singleLevel"/>
    <w:tmpl w:val="5CC0C7E6"/>
    <w:lvl w:ilvl="0">
      <w:start w:val="1"/>
      <w:numFmt w:val="decimal"/>
      <w:lvlText w:val="7.7.%1."/>
      <w:legacy w:legacy="1" w:legacySpace="0" w:legacyIndent="691"/>
      <w:lvlJc w:val="left"/>
      <w:rPr>
        <w:rFonts w:ascii="Times New Roman" w:hAnsi="Times New Roman" w:cs="Times New Roman" w:hint="default"/>
      </w:rPr>
    </w:lvl>
  </w:abstractNum>
  <w:abstractNum w:abstractNumId="41" w15:restartNumberingAfterBreak="0">
    <w:nsid w:val="6CDC04E4"/>
    <w:multiLevelType w:val="hybridMultilevel"/>
    <w:tmpl w:val="C1E05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D9B6AE0"/>
    <w:multiLevelType w:val="singleLevel"/>
    <w:tmpl w:val="DB585AB6"/>
    <w:lvl w:ilvl="0">
      <w:start w:val="1"/>
      <w:numFmt w:val="decimal"/>
      <w:lvlText w:val="7.9.%1."/>
      <w:legacy w:legacy="1" w:legacySpace="0" w:legacyIndent="677"/>
      <w:lvlJc w:val="left"/>
      <w:rPr>
        <w:rFonts w:ascii="Times New Roman" w:hAnsi="Times New Roman" w:cs="Times New Roman" w:hint="default"/>
      </w:rPr>
    </w:lvl>
  </w:abstractNum>
  <w:abstractNum w:abstractNumId="45" w15:restartNumberingAfterBreak="0">
    <w:nsid w:val="7DB25E35"/>
    <w:multiLevelType w:val="singleLevel"/>
    <w:tmpl w:val="E7F4FBEC"/>
    <w:lvl w:ilvl="0">
      <w:start w:val="1"/>
      <w:numFmt w:val="decimal"/>
      <w:lvlText w:val="10.%1."/>
      <w:legacy w:legacy="1" w:legacySpace="0" w:legacyIndent="970"/>
      <w:lvlJc w:val="left"/>
      <w:rPr>
        <w:rFonts w:ascii="Times New Roman" w:hAnsi="Times New Roman" w:cs="Times New Roman" w:hint="default"/>
      </w:rPr>
    </w:lvl>
  </w:abstractNum>
  <w:num w:numId="1">
    <w:abstractNumId w:val="43"/>
  </w:num>
  <w:num w:numId="2">
    <w:abstractNumId w:val="33"/>
  </w:num>
  <w:num w:numId="3">
    <w:abstractNumId w:val="32"/>
  </w:num>
  <w:num w:numId="4">
    <w:abstractNumId w:val="42"/>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1"/>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6"/>
  </w:num>
  <w:num w:numId="19">
    <w:abstractNumId w:val="28"/>
  </w:num>
  <w:num w:numId="20">
    <w:abstractNumId w:val="7"/>
  </w:num>
  <w:num w:numId="21">
    <w:abstractNumId w:val="25"/>
  </w:num>
  <w:num w:numId="22">
    <w:abstractNumId w:val="35"/>
  </w:num>
  <w:num w:numId="23">
    <w:abstractNumId w:val="3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1"/>
  </w:num>
  <w:num w:numId="27">
    <w:abstractNumId w:val="30"/>
  </w:num>
  <w:num w:numId="28">
    <w:abstractNumId w:val="23"/>
  </w:num>
  <w:num w:numId="29">
    <w:abstractNumId w:val="12"/>
  </w:num>
  <w:num w:numId="30">
    <w:abstractNumId w:val="24"/>
  </w:num>
  <w:num w:numId="31">
    <w:abstractNumId w:val="27"/>
  </w:num>
  <w:num w:numId="32">
    <w:abstractNumId w:val="10"/>
  </w:num>
  <w:num w:numId="33">
    <w:abstractNumId w:val="17"/>
  </w:num>
  <w:num w:numId="34">
    <w:abstractNumId w:val="29"/>
  </w:num>
  <w:num w:numId="35">
    <w:abstractNumId w:val="26"/>
  </w:num>
  <w:num w:numId="36">
    <w:abstractNumId w:val="14"/>
  </w:num>
  <w:num w:numId="37">
    <w:abstractNumId w:val="22"/>
  </w:num>
  <w:num w:numId="38">
    <w:abstractNumId w:val="40"/>
  </w:num>
  <w:num w:numId="39">
    <w:abstractNumId w:val="40"/>
    <w:lvlOverride w:ilvl="0">
      <w:lvl w:ilvl="0">
        <w:start w:val="6"/>
        <w:numFmt w:val="decimal"/>
        <w:lvlText w:val="7.7.%1."/>
        <w:legacy w:legacy="1" w:legacySpace="0" w:legacyIndent="687"/>
        <w:lvlJc w:val="left"/>
        <w:rPr>
          <w:rFonts w:ascii="Times New Roman" w:hAnsi="Times New Roman" w:cs="Times New Roman" w:hint="default"/>
        </w:rPr>
      </w:lvl>
    </w:lvlOverride>
  </w:num>
  <w:num w:numId="40">
    <w:abstractNumId w:val="19"/>
  </w:num>
  <w:num w:numId="41">
    <w:abstractNumId w:val="44"/>
  </w:num>
  <w:num w:numId="42">
    <w:abstractNumId w:val="44"/>
    <w:lvlOverride w:ilvl="0">
      <w:lvl w:ilvl="0">
        <w:start w:val="1"/>
        <w:numFmt w:val="decimal"/>
        <w:lvlText w:val="7.9.%1."/>
        <w:legacy w:legacy="1" w:legacySpace="0" w:legacyIndent="676"/>
        <w:lvlJc w:val="left"/>
        <w:rPr>
          <w:rFonts w:ascii="Times New Roman" w:hAnsi="Times New Roman" w:cs="Times New Roman" w:hint="default"/>
        </w:rPr>
      </w:lvl>
    </w:lvlOverride>
  </w:num>
  <w:num w:numId="43">
    <w:abstractNumId w:val="36"/>
  </w:num>
  <w:num w:numId="44">
    <w:abstractNumId w:val="39"/>
  </w:num>
  <w:num w:numId="45">
    <w:abstractNumId w:val="45"/>
  </w:num>
  <w:num w:numId="46">
    <w:abstractNumId w:val="13"/>
  </w:num>
  <w:num w:numId="47">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23CDC"/>
    <w:rsid w:val="00034DEF"/>
    <w:rsid w:val="0004015C"/>
    <w:rsid w:val="000401F6"/>
    <w:rsid w:val="00043C6F"/>
    <w:rsid w:val="00044C7A"/>
    <w:rsid w:val="00057F22"/>
    <w:rsid w:val="000638FC"/>
    <w:rsid w:val="00064910"/>
    <w:rsid w:val="00065B67"/>
    <w:rsid w:val="00076827"/>
    <w:rsid w:val="0008455C"/>
    <w:rsid w:val="00087A03"/>
    <w:rsid w:val="0009104E"/>
    <w:rsid w:val="0009303C"/>
    <w:rsid w:val="00095224"/>
    <w:rsid w:val="000C3AFC"/>
    <w:rsid w:val="000C5296"/>
    <w:rsid w:val="000D2CD6"/>
    <w:rsid w:val="000D4767"/>
    <w:rsid w:val="000D5AC4"/>
    <w:rsid w:val="000D7B81"/>
    <w:rsid w:val="00103467"/>
    <w:rsid w:val="0010528F"/>
    <w:rsid w:val="00113043"/>
    <w:rsid w:val="0012504D"/>
    <w:rsid w:val="001442CB"/>
    <w:rsid w:val="0014463C"/>
    <w:rsid w:val="00145C1C"/>
    <w:rsid w:val="00150D16"/>
    <w:rsid w:val="001607AC"/>
    <w:rsid w:val="00176AA3"/>
    <w:rsid w:val="00183BA2"/>
    <w:rsid w:val="00192151"/>
    <w:rsid w:val="00197115"/>
    <w:rsid w:val="001A3FBE"/>
    <w:rsid w:val="001A474B"/>
    <w:rsid w:val="001A60C1"/>
    <w:rsid w:val="001B43B5"/>
    <w:rsid w:val="001C1011"/>
    <w:rsid w:val="001C49D2"/>
    <w:rsid w:val="001C57E6"/>
    <w:rsid w:val="001D2447"/>
    <w:rsid w:val="001E3FD5"/>
    <w:rsid w:val="0020302D"/>
    <w:rsid w:val="00212569"/>
    <w:rsid w:val="00212CA9"/>
    <w:rsid w:val="00217C78"/>
    <w:rsid w:val="00226485"/>
    <w:rsid w:val="00226C63"/>
    <w:rsid w:val="002336D3"/>
    <w:rsid w:val="00237D27"/>
    <w:rsid w:val="00241455"/>
    <w:rsid w:val="002452AB"/>
    <w:rsid w:val="0026494D"/>
    <w:rsid w:val="00266CE6"/>
    <w:rsid w:val="002707E0"/>
    <w:rsid w:val="0027416E"/>
    <w:rsid w:val="00275863"/>
    <w:rsid w:val="002843B7"/>
    <w:rsid w:val="002872C4"/>
    <w:rsid w:val="00292082"/>
    <w:rsid w:val="00294054"/>
    <w:rsid w:val="00296FC9"/>
    <w:rsid w:val="00297AE9"/>
    <w:rsid w:val="002A3522"/>
    <w:rsid w:val="002A6D1F"/>
    <w:rsid w:val="002B78D3"/>
    <w:rsid w:val="002D20EC"/>
    <w:rsid w:val="002D2A2F"/>
    <w:rsid w:val="002D76B8"/>
    <w:rsid w:val="002E192C"/>
    <w:rsid w:val="002E7DCA"/>
    <w:rsid w:val="002F0960"/>
    <w:rsid w:val="003042C3"/>
    <w:rsid w:val="00305B22"/>
    <w:rsid w:val="00307339"/>
    <w:rsid w:val="00310438"/>
    <w:rsid w:val="0031180B"/>
    <w:rsid w:val="003136C4"/>
    <w:rsid w:val="00324114"/>
    <w:rsid w:val="003244D4"/>
    <w:rsid w:val="003276CF"/>
    <w:rsid w:val="0033734F"/>
    <w:rsid w:val="00337661"/>
    <w:rsid w:val="00341A9D"/>
    <w:rsid w:val="0034261D"/>
    <w:rsid w:val="00351857"/>
    <w:rsid w:val="00351E23"/>
    <w:rsid w:val="00351F1A"/>
    <w:rsid w:val="00357645"/>
    <w:rsid w:val="00376491"/>
    <w:rsid w:val="003924EA"/>
    <w:rsid w:val="003C289F"/>
    <w:rsid w:val="003C2B47"/>
    <w:rsid w:val="003C55CA"/>
    <w:rsid w:val="003D72AA"/>
    <w:rsid w:val="003F0652"/>
    <w:rsid w:val="004035D2"/>
    <w:rsid w:val="00440601"/>
    <w:rsid w:val="00447F2E"/>
    <w:rsid w:val="0045260E"/>
    <w:rsid w:val="00455A25"/>
    <w:rsid w:val="00455E10"/>
    <w:rsid w:val="00461221"/>
    <w:rsid w:val="00474BEB"/>
    <w:rsid w:val="00484E5B"/>
    <w:rsid w:val="0048686A"/>
    <w:rsid w:val="004901E3"/>
    <w:rsid w:val="004911A4"/>
    <w:rsid w:val="004954B2"/>
    <w:rsid w:val="004A3A0F"/>
    <w:rsid w:val="004B0E5D"/>
    <w:rsid w:val="004B2EDA"/>
    <w:rsid w:val="004C0BFD"/>
    <w:rsid w:val="004C1722"/>
    <w:rsid w:val="004C1A6C"/>
    <w:rsid w:val="004C4F8F"/>
    <w:rsid w:val="004C527A"/>
    <w:rsid w:val="004E1D3A"/>
    <w:rsid w:val="004E1E0B"/>
    <w:rsid w:val="004E43B2"/>
    <w:rsid w:val="004E4AE6"/>
    <w:rsid w:val="004F1F4B"/>
    <w:rsid w:val="004F7D5D"/>
    <w:rsid w:val="0050182E"/>
    <w:rsid w:val="00503D8D"/>
    <w:rsid w:val="00506F77"/>
    <w:rsid w:val="00533CCC"/>
    <w:rsid w:val="00533D05"/>
    <w:rsid w:val="005358E5"/>
    <w:rsid w:val="005375AD"/>
    <w:rsid w:val="00540CAB"/>
    <w:rsid w:val="0055103C"/>
    <w:rsid w:val="00574AA0"/>
    <w:rsid w:val="005906B2"/>
    <w:rsid w:val="005D29E3"/>
    <w:rsid w:val="005D6D4A"/>
    <w:rsid w:val="005D7AC4"/>
    <w:rsid w:val="005E65EC"/>
    <w:rsid w:val="005E74DF"/>
    <w:rsid w:val="005E7E59"/>
    <w:rsid w:val="005F4651"/>
    <w:rsid w:val="00603A7C"/>
    <w:rsid w:val="00607601"/>
    <w:rsid w:val="0061741D"/>
    <w:rsid w:val="006356A5"/>
    <w:rsid w:val="00663E3C"/>
    <w:rsid w:val="00672A12"/>
    <w:rsid w:val="00673C39"/>
    <w:rsid w:val="0067681F"/>
    <w:rsid w:val="00685A82"/>
    <w:rsid w:val="0068752E"/>
    <w:rsid w:val="00691903"/>
    <w:rsid w:val="006A0C3C"/>
    <w:rsid w:val="006A2417"/>
    <w:rsid w:val="006A533C"/>
    <w:rsid w:val="006B48A7"/>
    <w:rsid w:val="006B6AE3"/>
    <w:rsid w:val="006B75D8"/>
    <w:rsid w:val="006C19A5"/>
    <w:rsid w:val="006D0E4A"/>
    <w:rsid w:val="006F5D2B"/>
    <w:rsid w:val="00704024"/>
    <w:rsid w:val="00707000"/>
    <w:rsid w:val="0071330F"/>
    <w:rsid w:val="007160C2"/>
    <w:rsid w:val="00731C3B"/>
    <w:rsid w:val="00741ED9"/>
    <w:rsid w:val="0074696A"/>
    <w:rsid w:val="007471BF"/>
    <w:rsid w:val="00757E04"/>
    <w:rsid w:val="00762081"/>
    <w:rsid w:val="007729D3"/>
    <w:rsid w:val="00776468"/>
    <w:rsid w:val="0078746B"/>
    <w:rsid w:val="00787E9A"/>
    <w:rsid w:val="0079150D"/>
    <w:rsid w:val="007C3C13"/>
    <w:rsid w:val="007C4ADF"/>
    <w:rsid w:val="007C5E71"/>
    <w:rsid w:val="007D114C"/>
    <w:rsid w:val="007D36D7"/>
    <w:rsid w:val="007E3488"/>
    <w:rsid w:val="007F1222"/>
    <w:rsid w:val="007F1BAD"/>
    <w:rsid w:val="007F27DC"/>
    <w:rsid w:val="007F46EA"/>
    <w:rsid w:val="00805BF5"/>
    <w:rsid w:val="00815802"/>
    <w:rsid w:val="008305A1"/>
    <w:rsid w:val="008352EC"/>
    <w:rsid w:val="00847BCC"/>
    <w:rsid w:val="008549DC"/>
    <w:rsid w:val="00885929"/>
    <w:rsid w:val="008868D7"/>
    <w:rsid w:val="00891065"/>
    <w:rsid w:val="00892A62"/>
    <w:rsid w:val="008A1BEA"/>
    <w:rsid w:val="008A44A3"/>
    <w:rsid w:val="008B7791"/>
    <w:rsid w:val="008C1E2D"/>
    <w:rsid w:val="008C3BA4"/>
    <w:rsid w:val="008D67F1"/>
    <w:rsid w:val="008D783C"/>
    <w:rsid w:val="008E3BD4"/>
    <w:rsid w:val="008F4A8E"/>
    <w:rsid w:val="00901444"/>
    <w:rsid w:val="0090650D"/>
    <w:rsid w:val="00906F1B"/>
    <w:rsid w:val="00913B8F"/>
    <w:rsid w:val="00921B51"/>
    <w:rsid w:val="00952E74"/>
    <w:rsid w:val="00956C0E"/>
    <w:rsid w:val="009651ED"/>
    <w:rsid w:val="009740F5"/>
    <w:rsid w:val="009831A8"/>
    <w:rsid w:val="00986C12"/>
    <w:rsid w:val="00991C1D"/>
    <w:rsid w:val="00997336"/>
    <w:rsid w:val="009A0E39"/>
    <w:rsid w:val="009B5C08"/>
    <w:rsid w:val="009B620F"/>
    <w:rsid w:val="009B7F97"/>
    <w:rsid w:val="009C21FE"/>
    <w:rsid w:val="009C502D"/>
    <w:rsid w:val="00A05CAA"/>
    <w:rsid w:val="00A356F2"/>
    <w:rsid w:val="00A4336C"/>
    <w:rsid w:val="00A658F8"/>
    <w:rsid w:val="00A72C4F"/>
    <w:rsid w:val="00A90C83"/>
    <w:rsid w:val="00AA01B4"/>
    <w:rsid w:val="00AA1CAF"/>
    <w:rsid w:val="00AB7962"/>
    <w:rsid w:val="00AC0CC8"/>
    <w:rsid w:val="00AC0FC6"/>
    <w:rsid w:val="00AE15BE"/>
    <w:rsid w:val="00AE1F27"/>
    <w:rsid w:val="00AE7C9A"/>
    <w:rsid w:val="00AF2262"/>
    <w:rsid w:val="00B03167"/>
    <w:rsid w:val="00B046BC"/>
    <w:rsid w:val="00B05462"/>
    <w:rsid w:val="00B20061"/>
    <w:rsid w:val="00B20191"/>
    <w:rsid w:val="00B227A2"/>
    <w:rsid w:val="00B26FA7"/>
    <w:rsid w:val="00B46EDB"/>
    <w:rsid w:val="00B54862"/>
    <w:rsid w:val="00B56370"/>
    <w:rsid w:val="00B94467"/>
    <w:rsid w:val="00BA1C22"/>
    <w:rsid w:val="00BA58FA"/>
    <w:rsid w:val="00BA7896"/>
    <w:rsid w:val="00BA7B1A"/>
    <w:rsid w:val="00BB109D"/>
    <w:rsid w:val="00BB22DF"/>
    <w:rsid w:val="00BB6BB2"/>
    <w:rsid w:val="00BC63EF"/>
    <w:rsid w:val="00BC673B"/>
    <w:rsid w:val="00BE316E"/>
    <w:rsid w:val="00BE6190"/>
    <w:rsid w:val="00BF11B9"/>
    <w:rsid w:val="00BF3A57"/>
    <w:rsid w:val="00BF53DD"/>
    <w:rsid w:val="00C06697"/>
    <w:rsid w:val="00C17075"/>
    <w:rsid w:val="00C2221E"/>
    <w:rsid w:val="00C30CAB"/>
    <w:rsid w:val="00C51035"/>
    <w:rsid w:val="00C51869"/>
    <w:rsid w:val="00C52DA5"/>
    <w:rsid w:val="00C575AF"/>
    <w:rsid w:val="00C64372"/>
    <w:rsid w:val="00C72DA1"/>
    <w:rsid w:val="00C76462"/>
    <w:rsid w:val="00C771B8"/>
    <w:rsid w:val="00C95C6A"/>
    <w:rsid w:val="00CA14CF"/>
    <w:rsid w:val="00CB5B32"/>
    <w:rsid w:val="00CC1AA3"/>
    <w:rsid w:val="00CC4ECD"/>
    <w:rsid w:val="00CC55FD"/>
    <w:rsid w:val="00CC6C4E"/>
    <w:rsid w:val="00CD062B"/>
    <w:rsid w:val="00CD5A00"/>
    <w:rsid w:val="00CE0081"/>
    <w:rsid w:val="00CE01C4"/>
    <w:rsid w:val="00CE1556"/>
    <w:rsid w:val="00CE2171"/>
    <w:rsid w:val="00CE32C9"/>
    <w:rsid w:val="00CF1F5A"/>
    <w:rsid w:val="00D03D15"/>
    <w:rsid w:val="00D06C31"/>
    <w:rsid w:val="00D11192"/>
    <w:rsid w:val="00D15274"/>
    <w:rsid w:val="00D20CF2"/>
    <w:rsid w:val="00D40F8A"/>
    <w:rsid w:val="00D4597E"/>
    <w:rsid w:val="00D60762"/>
    <w:rsid w:val="00D60FC4"/>
    <w:rsid w:val="00D74414"/>
    <w:rsid w:val="00D90D06"/>
    <w:rsid w:val="00D96067"/>
    <w:rsid w:val="00D97D3E"/>
    <w:rsid w:val="00DC24B9"/>
    <w:rsid w:val="00DC3A94"/>
    <w:rsid w:val="00DD0063"/>
    <w:rsid w:val="00DD240F"/>
    <w:rsid w:val="00DD3AD1"/>
    <w:rsid w:val="00DD42DF"/>
    <w:rsid w:val="00DD4E8A"/>
    <w:rsid w:val="00DF18F2"/>
    <w:rsid w:val="00DF33FC"/>
    <w:rsid w:val="00E05EB3"/>
    <w:rsid w:val="00E264B2"/>
    <w:rsid w:val="00E35830"/>
    <w:rsid w:val="00E4544F"/>
    <w:rsid w:val="00E455A3"/>
    <w:rsid w:val="00E6055A"/>
    <w:rsid w:val="00E70A12"/>
    <w:rsid w:val="00E72490"/>
    <w:rsid w:val="00EA3477"/>
    <w:rsid w:val="00EA6572"/>
    <w:rsid w:val="00EB0525"/>
    <w:rsid w:val="00EB0952"/>
    <w:rsid w:val="00EB3BDD"/>
    <w:rsid w:val="00EE31E1"/>
    <w:rsid w:val="00EE3DBB"/>
    <w:rsid w:val="00EF66DA"/>
    <w:rsid w:val="00EF7045"/>
    <w:rsid w:val="00EF79C7"/>
    <w:rsid w:val="00F022DA"/>
    <w:rsid w:val="00F05F24"/>
    <w:rsid w:val="00F21C79"/>
    <w:rsid w:val="00F35E08"/>
    <w:rsid w:val="00F41B8C"/>
    <w:rsid w:val="00F41FBC"/>
    <w:rsid w:val="00F50ACB"/>
    <w:rsid w:val="00F62DAF"/>
    <w:rsid w:val="00F64F76"/>
    <w:rsid w:val="00F65778"/>
    <w:rsid w:val="00F71A0D"/>
    <w:rsid w:val="00F7572B"/>
    <w:rsid w:val="00F77256"/>
    <w:rsid w:val="00F77644"/>
    <w:rsid w:val="00F80691"/>
    <w:rsid w:val="00F8552E"/>
    <w:rsid w:val="00F9336B"/>
    <w:rsid w:val="00F96647"/>
    <w:rsid w:val="00FA05E9"/>
    <w:rsid w:val="00FA1448"/>
    <w:rsid w:val="00FA3C70"/>
    <w:rsid w:val="00FC12EF"/>
    <w:rsid w:val="00FC283B"/>
    <w:rsid w:val="00FD6506"/>
    <w:rsid w:val="00FD6603"/>
    <w:rsid w:val="00FE1727"/>
    <w:rsid w:val="00FF026E"/>
    <w:rsid w:val="00FF0CF8"/>
    <w:rsid w:val="00FF1A55"/>
    <w:rsid w:val="00FF2160"/>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iPriority w:val="99"/>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unhideWhenUsed/>
    <w:rsid w:val="00341A9D"/>
    <w:rPr>
      <w:b/>
      <w:bCs/>
    </w:rPr>
  </w:style>
  <w:style w:type="character" w:customStyle="1" w:styleId="aff2">
    <w:name w:val="Тема примечания Знак"/>
    <w:basedOn w:val="aff0"/>
    <w:link w:val="aff1"/>
    <w:uiPriority w:val="99"/>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aliases w:val="Заголовок"/>
    <w:basedOn w:val="a2"/>
    <w:link w:val="afffc"/>
    <w:qFormat/>
    <w:rsid w:val="00D20CF2"/>
    <w:pPr>
      <w:jc w:val="center"/>
    </w:pPr>
    <w:rPr>
      <w:b/>
      <w:sz w:val="18"/>
      <w:szCs w:val="20"/>
    </w:rPr>
  </w:style>
  <w:style w:type="character" w:customStyle="1" w:styleId="afffc">
    <w:name w:val="Название Знак"/>
    <w:aliases w:val="Заголовок Знак1"/>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numbering" w:customStyle="1" w:styleId="1f1">
    <w:name w:val="Нет списка1"/>
    <w:next w:val="a5"/>
    <w:uiPriority w:val="99"/>
    <w:semiHidden/>
    <w:unhideWhenUsed/>
    <w:rsid w:val="007C4ADF"/>
  </w:style>
  <w:style w:type="paragraph" w:customStyle="1" w:styleId="Style8">
    <w:name w:val="Style8"/>
    <w:basedOn w:val="a2"/>
    <w:uiPriority w:val="99"/>
    <w:rsid w:val="007C4ADF"/>
    <w:pPr>
      <w:widowControl w:val="0"/>
      <w:autoSpaceDE w:val="0"/>
      <w:autoSpaceDN w:val="0"/>
      <w:adjustRightInd w:val="0"/>
      <w:spacing w:line="298" w:lineRule="exact"/>
      <w:ind w:hanging="466"/>
      <w:jc w:val="both"/>
    </w:pPr>
  </w:style>
  <w:style w:type="paragraph" w:customStyle="1" w:styleId="Style12">
    <w:name w:val="Style12"/>
    <w:basedOn w:val="a2"/>
    <w:uiPriority w:val="99"/>
    <w:rsid w:val="007C4ADF"/>
    <w:pPr>
      <w:widowControl w:val="0"/>
      <w:autoSpaceDE w:val="0"/>
      <w:autoSpaceDN w:val="0"/>
      <w:adjustRightInd w:val="0"/>
      <w:spacing w:line="298" w:lineRule="exact"/>
      <w:ind w:hanging="389"/>
      <w:jc w:val="both"/>
    </w:pPr>
  </w:style>
  <w:style w:type="character" w:customStyle="1" w:styleId="FontStyle40">
    <w:name w:val="Font Style40"/>
    <w:basedOn w:val="a3"/>
    <w:uiPriority w:val="99"/>
    <w:rsid w:val="007C4ADF"/>
    <w:rPr>
      <w:rFonts w:ascii="Times New Roman" w:hAnsi="Times New Roman" w:cs="Times New Roman"/>
      <w:sz w:val="22"/>
      <w:szCs w:val="22"/>
    </w:rPr>
  </w:style>
  <w:style w:type="character" w:customStyle="1" w:styleId="FontStyle43">
    <w:name w:val="Font Style43"/>
    <w:basedOn w:val="a3"/>
    <w:uiPriority w:val="99"/>
    <w:rsid w:val="007C4ADF"/>
    <w:rPr>
      <w:rFonts w:ascii="Times New Roman" w:hAnsi="Times New Roman" w:cs="Times New Roman"/>
      <w:sz w:val="22"/>
      <w:szCs w:val="22"/>
    </w:rPr>
  </w:style>
  <w:style w:type="paragraph" w:customStyle="1" w:styleId="Style6">
    <w:name w:val="Style6"/>
    <w:basedOn w:val="a2"/>
    <w:uiPriority w:val="99"/>
    <w:rsid w:val="007C4ADF"/>
    <w:pPr>
      <w:widowControl w:val="0"/>
      <w:autoSpaceDE w:val="0"/>
      <w:autoSpaceDN w:val="0"/>
      <w:adjustRightInd w:val="0"/>
      <w:spacing w:line="290" w:lineRule="exact"/>
      <w:jc w:val="center"/>
    </w:pPr>
  </w:style>
  <w:style w:type="paragraph" w:customStyle="1" w:styleId="Style16">
    <w:name w:val="Style16"/>
    <w:basedOn w:val="a2"/>
    <w:uiPriority w:val="99"/>
    <w:rsid w:val="007C4ADF"/>
    <w:pPr>
      <w:widowControl w:val="0"/>
      <w:autoSpaceDE w:val="0"/>
      <w:autoSpaceDN w:val="0"/>
      <w:adjustRightInd w:val="0"/>
      <w:spacing w:line="288" w:lineRule="exact"/>
      <w:jc w:val="both"/>
    </w:pPr>
  </w:style>
  <w:style w:type="character" w:customStyle="1" w:styleId="FontStyle38">
    <w:name w:val="Font Style38"/>
    <w:basedOn w:val="a3"/>
    <w:uiPriority w:val="99"/>
    <w:rsid w:val="007C4ADF"/>
    <w:rPr>
      <w:rFonts w:ascii="Times New Roman" w:hAnsi="Times New Roman" w:cs="Times New Roman"/>
      <w:b/>
      <w:bCs/>
      <w:sz w:val="20"/>
      <w:szCs w:val="20"/>
    </w:rPr>
  </w:style>
  <w:style w:type="paragraph" w:customStyle="1" w:styleId="Style17">
    <w:name w:val="Style17"/>
    <w:basedOn w:val="a2"/>
    <w:uiPriority w:val="99"/>
    <w:rsid w:val="007C4ADF"/>
    <w:pPr>
      <w:widowControl w:val="0"/>
      <w:autoSpaceDE w:val="0"/>
      <w:autoSpaceDN w:val="0"/>
      <w:adjustRightInd w:val="0"/>
      <w:jc w:val="right"/>
    </w:pPr>
  </w:style>
  <w:style w:type="paragraph" w:customStyle="1" w:styleId="Style20">
    <w:name w:val="Style20"/>
    <w:basedOn w:val="a2"/>
    <w:uiPriority w:val="99"/>
    <w:rsid w:val="007C4ADF"/>
    <w:pPr>
      <w:widowControl w:val="0"/>
      <w:autoSpaceDE w:val="0"/>
      <w:autoSpaceDN w:val="0"/>
      <w:adjustRightInd w:val="0"/>
    </w:pPr>
  </w:style>
  <w:style w:type="character" w:customStyle="1" w:styleId="FontStyle39">
    <w:name w:val="Font Style39"/>
    <w:basedOn w:val="a3"/>
    <w:uiPriority w:val="99"/>
    <w:rsid w:val="007C4ADF"/>
    <w:rPr>
      <w:rFonts w:ascii="Times New Roman" w:hAnsi="Times New Roman" w:cs="Times New Roman"/>
      <w:i/>
      <w:iCs/>
      <w:sz w:val="22"/>
      <w:szCs w:val="22"/>
    </w:rPr>
  </w:style>
  <w:style w:type="paragraph" w:customStyle="1" w:styleId="Style21">
    <w:name w:val="Style21"/>
    <w:basedOn w:val="a2"/>
    <w:uiPriority w:val="99"/>
    <w:rsid w:val="007C4ADF"/>
    <w:pPr>
      <w:widowControl w:val="0"/>
      <w:autoSpaceDE w:val="0"/>
      <w:autoSpaceDN w:val="0"/>
      <w:adjustRightInd w:val="0"/>
      <w:spacing w:line="289" w:lineRule="exact"/>
      <w:ind w:hanging="470"/>
      <w:jc w:val="both"/>
    </w:pPr>
  </w:style>
  <w:style w:type="character" w:customStyle="1" w:styleId="FontStyle44">
    <w:name w:val="Font Style44"/>
    <w:basedOn w:val="a3"/>
    <w:uiPriority w:val="99"/>
    <w:rsid w:val="007C4ADF"/>
    <w:rPr>
      <w:rFonts w:ascii="Times New Roman" w:hAnsi="Times New Roman" w:cs="Times New Roman"/>
      <w:sz w:val="22"/>
      <w:szCs w:val="22"/>
    </w:rPr>
  </w:style>
  <w:style w:type="paragraph" w:customStyle="1" w:styleId="Style7">
    <w:name w:val="Style7"/>
    <w:basedOn w:val="a2"/>
    <w:uiPriority w:val="99"/>
    <w:rsid w:val="007C4ADF"/>
    <w:pPr>
      <w:widowControl w:val="0"/>
      <w:autoSpaceDE w:val="0"/>
      <w:autoSpaceDN w:val="0"/>
      <w:adjustRightInd w:val="0"/>
    </w:pPr>
  </w:style>
  <w:style w:type="paragraph" w:customStyle="1" w:styleId="Style10">
    <w:name w:val="Style10"/>
    <w:basedOn w:val="a2"/>
    <w:uiPriority w:val="99"/>
    <w:rsid w:val="007C4ADF"/>
    <w:pPr>
      <w:widowControl w:val="0"/>
      <w:autoSpaceDE w:val="0"/>
      <w:autoSpaceDN w:val="0"/>
      <w:adjustRightInd w:val="0"/>
      <w:spacing w:line="298" w:lineRule="exact"/>
      <w:ind w:firstLine="715"/>
      <w:jc w:val="both"/>
    </w:pPr>
  </w:style>
  <w:style w:type="paragraph" w:customStyle="1" w:styleId="Style24">
    <w:name w:val="Style24"/>
    <w:basedOn w:val="a2"/>
    <w:uiPriority w:val="99"/>
    <w:rsid w:val="007C4ADF"/>
    <w:pPr>
      <w:widowControl w:val="0"/>
      <w:autoSpaceDE w:val="0"/>
      <w:autoSpaceDN w:val="0"/>
      <w:adjustRightInd w:val="0"/>
    </w:pPr>
  </w:style>
  <w:style w:type="paragraph" w:customStyle="1" w:styleId="Style9">
    <w:name w:val="Style9"/>
    <w:basedOn w:val="a2"/>
    <w:uiPriority w:val="99"/>
    <w:rsid w:val="007C4ADF"/>
    <w:pPr>
      <w:widowControl w:val="0"/>
      <w:autoSpaceDE w:val="0"/>
      <w:autoSpaceDN w:val="0"/>
      <w:adjustRightInd w:val="0"/>
      <w:jc w:val="both"/>
    </w:pPr>
  </w:style>
  <w:style w:type="paragraph" w:customStyle="1" w:styleId="affff5">
    <w:name w:val="Стандарт"/>
    <w:rsid w:val="007C4ADF"/>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6">
    <w:name w:val="Текст с отступом"/>
    <w:basedOn w:val="a2"/>
    <w:rsid w:val="007C4ADF"/>
    <w:pPr>
      <w:widowControl w:val="0"/>
      <w:suppressAutoHyphens/>
      <w:ind w:left="567" w:right="284" w:firstLine="284"/>
      <w:jc w:val="both"/>
    </w:pPr>
    <w:rPr>
      <w:rFonts w:ascii="Liberation Serif" w:eastAsia="DejaVu Sans" w:hAnsi="Liberation Serif" w:cs="Lohit Hindi"/>
      <w:i/>
      <w:iCs/>
      <w:kern w:val="1"/>
      <w:lang w:eastAsia="zh-CN" w:bidi="hi-IN"/>
    </w:rPr>
  </w:style>
  <w:style w:type="paragraph" w:customStyle="1" w:styleId="WW-">
    <w:name w:val="WW-Базовый"/>
    <w:rsid w:val="007C4ADF"/>
    <w:pPr>
      <w:suppressAutoHyphens/>
      <w:spacing w:line="254" w:lineRule="auto"/>
    </w:pPr>
    <w:rPr>
      <w:rFonts w:ascii="Times New Roman" w:eastAsia="Times New Roman" w:hAnsi="Times New Roman" w:cs="Times New Roman"/>
      <w:sz w:val="24"/>
      <w:szCs w:val="24"/>
      <w:lang w:eastAsia="zh-CN"/>
    </w:rPr>
  </w:style>
  <w:style w:type="character" w:customStyle="1" w:styleId="affff7">
    <w:name w:val="Заголовок Знак"/>
    <w:rsid w:val="007C4ADF"/>
    <w:rPr>
      <w:rFonts w:ascii="Times New Roman" w:eastAsia="Calibri" w:hAnsi="Times New Roman" w:cs="Times New Roman"/>
      <w:b/>
      <w:bCs/>
      <w:caps/>
      <w:sz w:val="28"/>
      <w:szCs w:val="28"/>
      <w:lang w:eastAsia="ru-RU"/>
    </w:rPr>
  </w:style>
  <w:style w:type="table" w:customStyle="1" w:styleId="1f2">
    <w:name w:val="Сетка таблицы1"/>
    <w:basedOn w:val="a4"/>
    <w:next w:val="af"/>
    <w:uiPriority w:val="59"/>
    <w:rsid w:val="00A05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296">
      <w:bodyDiv w:val="1"/>
      <w:marLeft w:val="0"/>
      <w:marRight w:val="0"/>
      <w:marTop w:val="0"/>
      <w:marBottom w:val="0"/>
      <w:divBdr>
        <w:top w:val="none" w:sz="0" w:space="0" w:color="auto"/>
        <w:left w:val="none" w:sz="0" w:space="0" w:color="auto"/>
        <w:bottom w:val="none" w:sz="0" w:space="0" w:color="auto"/>
        <w:right w:val="none" w:sz="0" w:space="0" w:color="auto"/>
      </w:divBdr>
    </w:div>
    <w:div w:id="120273466">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141165059">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238516144">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466091">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724864783">
      <w:bodyDiv w:val="1"/>
      <w:marLeft w:val="0"/>
      <w:marRight w:val="0"/>
      <w:marTop w:val="0"/>
      <w:marBottom w:val="0"/>
      <w:divBdr>
        <w:top w:val="none" w:sz="0" w:space="0" w:color="auto"/>
        <w:left w:val="none" w:sz="0" w:space="0" w:color="auto"/>
        <w:bottom w:val="none" w:sz="0" w:space="0" w:color="auto"/>
        <w:right w:val="none" w:sz="0" w:space="0" w:color="auto"/>
      </w:divBdr>
    </w:div>
    <w:div w:id="1861889824">
      <w:bodyDiv w:val="1"/>
      <w:marLeft w:val="0"/>
      <w:marRight w:val="0"/>
      <w:marTop w:val="0"/>
      <w:marBottom w:val="0"/>
      <w:divBdr>
        <w:top w:val="none" w:sz="0" w:space="0" w:color="auto"/>
        <w:left w:val="none" w:sz="0" w:space="0" w:color="auto"/>
        <w:bottom w:val="none" w:sz="0" w:space="0" w:color="auto"/>
        <w:right w:val="none" w:sz="0" w:space="0" w:color="auto"/>
      </w:divBdr>
    </w:div>
    <w:div w:id="20040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ouz@bashtel.ru"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webSettings" Target="webSettings.xml"/><Relationship Id="rId15" Type="http://schemas.openxmlformats.org/officeDocument/2006/relationships/hyperlink" Target="mailto:marat@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marat@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33D1-4D99-4729-8E6A-59E72322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53</Pages>
  <Words>19508</Words>
  <Characters>111201</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67</cp:revision>
  <cp:lastPrinted>2017-08-03T09:32:00Z</cp:lastPrinted>
  <dcterms:created xsi:type="dcterms:W3CDTF">2017-02-10T07:19:00Z</dcterms:created>
  <dcterms:modified xsi:type="dcterms:W3CDTF">2017-08-03T09:32:00Z</dcterms:modified>
</cp:coreProperties>
</file>